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17E0" w14:textId="77777777" w:rsidR="000B563E" w:rsidRPr="000B563E" w:rsidRDefault="000B563E" w:rsidP="000B563E">
      <w:pPr>
        <w:jc w:val="right"/>
        <w:rPr>
          <w:rFonts w:ascii="Times New Roman" w:hAnsi="Times New Roman"/>
          <w:b/>
          <w:snapToGrid w:val="0"/>
        </w:rPr>
      </w:pPr>
      <w:r w:rsidRPr="000B563E">
        <w:rPr>
          <w:rFonts w:ascii="Times New Roman" w:hAnsi="Times New Roman"/>
          <w:b/>
          <w:snapToGrid w:val="0"/>
        </w:rPr>
        <w:t xml:space="preserve">  </w:t>
      </w:r>
    </w:p>
    <w:p w14:paraId="264FCD42" w14:textId="47D5B7D5" w:rsidR="000B563E" w:rsidRPr="00A77097" w:rsidRDefault="000B563E" w:rsidP="000B563E">
      <w:pPr>
        <w:spacing w:after="0"/>
        <w:jc w:val="center"/>
        <w:rPr>
          <w:rFonts w:ascii="Times New Roman" w:hAnsi="Times New Roman"/>
          <w:b/>
          <w:snapToGrid w:val="0"/>
        </w:rPr>
      </w:pPr>
      <w:r w:rsidRPr="00A77097">
        <w:rPr>
          <w:rFonts w:ascii="Times New Roman" w:hAnsi="Times New Roman"/>
          <w:b/>
          <w:snapToGrid w:val="0"/>
        </w:rPr>
        <w:t>Lista  de granturi pentru anul de studii 2023 -2024</w:t>
      </w:r>
    </w:p>
    <w:p w14:paraId="5E823192" w14:textId="77777777" w:rsidR="000B563E" w:rsidRPr="00A77097" w:rsidRDefault="000B563E" w:rsidP="0028163B">
      <w:pPr>
        <w:spacing w:after="0" w:line="276" w:lineRule="auto"/>
        <w:jc w:val="center"/>
        <w:rPr>
          <w:rFonts w:ascii="Times New Roman" w:hAnsi="Times New Roman"/>
          <w:b/>
          <w:snapToGrid w:val="0"/>
        </w:rPr>
      </w:pPr>
      <w:r w:rsidRPr="00A77097">
        <w:rPr>
          <w:rFonts w:ascii="Times New Roman" w:hAnsi="Times New Roman"/>
          <w:b/>
          <w:snapToGrid w:val="0"/>
        </w:rPr>
        <w:t xml:space="preserve"> </w:t>
      </w:r>
    </w:p>
    <w:p w14:paraId="43B48AA7" w14:textId="000EECDA" w:rsidR="000B563E" w:rsidRPr="00A77097" w:rsidRDefault="000B563E" w:rsidP="0028163B">
      <w:pPr>
        <w:spacing w:after="0" w:line="276" w:lineRule="auto"/>
        <w:jc w:val="center"/>
        <w:rPr>
          <w:rFonts w:ascii="Times New Roman" w:hAnsi="Times New Roman"/>
          <w:snapToGrid w:val="0"/>
        </w:rPr>
      </w:pPr>
      <w:r w:rsidRPr="00A77097">
        <w:rPr>
          <w:rFonts w:ascii="Times New Roman" w:hAnsi="Times New Roman"/>
          <w:snapToGrid w:val="0"/>
        </w:rPr>
        <w:t>a Consorțiului USMF „Nicolae Testemițanu”, Agenția Națională pentru Sănătate Publică, Institutul Mamei și Copilului, Institutul de Ftiziopneumologie „Chiril Draganiuc”, Institutul de Neurologie și Neurochirurgie, Institutul de Cardiologie, Institutul de Oncologie, Spitalul Clinic Republican,          Institutl de Medicină Urgentă</w:t>
      </w:r>
    </w:p>
    <w:p w14:paraId="16E57EF5" w14:textId="77777777" w:rsidR="00C954E0" w:rsidRPr="00A77097" w:rsidRDefault="00C954E0" w:rsidP="00C954E0">
      <w:pPr>
        <w:spacing w:after="0"/>
        <w:jc w:val="center"/>
        <w:rPr>
          <w:rFonts w:ascii="Times New Roman" w:hAnsi="Times New Roman"/>
          <w:b/>
          <w:snapToGrid w:val="0"/>
          <w:sz w:val="24"/>
          <w:szCs w:val="24"/>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45"/>
        <w:gridCol w:w="1951"/>
        <w:gridCol w:w="1673"/>
        <w:gridCol w:w="3766"/>
      </w:tblGrid>
      <w:tr w:rsidR="000B563E" w:rsidRPr="00A77097" w14:paraId="02796C59" w14:textId="7A21D2B3" w:rsidTr="002A0F86">
        <w:trPr>
          <w:trHeight w:val="675"/>
        </w:trPr>
        <w:tc>
          <w:tcPr>
            <w:tcW w:w="380" w:type="pct"/>
            <w:tcBorders>
              <w:top w:val="single" w:sz="4" w:space="0" w:color="auto"/>
              <w:left w:val="single" w:sz="4" w:space="0" w:color="auto"/>
              <w:bottom w:val="single" w:sz="4" w:space="0" w:color="auto"/>
              <w:right w:val="single" w:sz="4" w:space="0" w:color="auto"/>
            </w:tcBorders>
            <w:vAlign w:val="center"/>
            <w:hideMark/>
          </w:tcPr>
          <w:p w14:paraId="77CDFC41" w14:textId="77777777" w:rsidR="000B563E" w:rsidRPr="00A77097" w:rsidRDefault="000B563E" w:rsidP="000B563E">
            <w:pPr>
              <w:adjustRightInd w:val="0"/>
              <w:spacing w:after="0" w:line="240" w:lineRule="auto"/>
              <w:jc w:val="center"/>
              <w:rPr>
                <w:rFonts w:ascii="Times New Roman" w:hAnsi="Times New Roman"/>
                <w:b/>
                <w:snapToGrid w:val="0"/>
              </w:rPr>
            </w:pPr>
            <w:r w:rsidRPr="00A77097">
              <w:rPr>
                <w:rFonts w:ascii="Times New Roman" w:hAnsi="Times New Roman"/>
                <w:b/>
                <w:snapToGrid w:val="0"/>
              </w:rPr>
              <w:t>Nr.</w:t>
            </w:r>
          </w:p>
          <w:p w14:paraId="3AF67C83" w14:textId="34534DCA" w:rsidR="000B563E" w:rsidRPr="00A77097" w:rsidRDefault="000B563E" w:rsidP="000B563E">
            <w:pPr>
              <w:adjustRightInd w:val="0"/>
              <w:spacing w:after="0" w:line="240" w:lineRule="auto"/>
              <w:jc w:val="center"/>
              <w:rPr>
                <w:rFonts w:ascii="Times New Roman" w:hAnsi="Times New Roman"/>
                <w:b/>
                <w:snapToGrid w:val="0"/>
                <w:sz w:val="24"/>
                <w:szCs w:val="24"/>
              </w:rPr>
            </w:pPr>
            <w:r w:rsidRPr="00A77097">
              <w:rPr>
                <w:rFonts w:ascii="Times New Roman" w:hAnsi="Times New Roman"/>
                <w:b/>
                <w:snapToGrid w:val="0"/>
              </w:rPr>
              <w:t>d/r</w:t>
            </w:r>
          </w:p>
        </w:tc>
        <w:tc>
          <w:tcPr>
            <w:tcW w:w="666" w:type="pct"/>
            <w:tcBorders>
              <w:top w:val="single" w:sz="4" w:space="0" w:color="auto"/>
              <w:left w:val="single" w:sz="4" w:space="0" w:color="auto"/>
              <w:bottom w:val="single" w:sz="4" w:space="0" w:color="auto"/>
              <w:right w:val="single" w:sz="4" w:space="0" w:color="auto"/>
            </w:tcBorders>
            <w:vAlign w:val="center"/>
            <w:hideMark/>
          </w:tcPr>
          <w:p w14:paraId="653BBB2D" w14:textId="77777777" w:rsidR="000B563E" w:rsidRPr="00A77097" w:rsidRDefault="000B563E" w:rsidP="000B563E">
            <w:pPr>
              <w:spacing w:after="0" w:line="240" w:lineRule="auto"/>
              <w:jc w:val="center"/>
              <w:rPr>
                <w:rFonts w:ascii="Times New Roman" w:hAnsi="Times New Roman"/>
                <w:b/>
                <w:snapToGrid w:val="0"/>
              </w:rPr>
            </w:pPr>
            <w:r w:rsidRPr="00A77097">
              <w:rPr>
                <w:rFonts w:ascii="Times New Roman" w:hAnsi="Times New Roman"/>
                <w:b/>
                <w:snapToGrid w:val="0"/>
              </w:rPr>
              <w:t>Domeniul</w:t>
            </w:r>
          </w:p>
          <w:p w14:paraId="11BDD2F2" w14:textId="3F888F94" w:rsidR="000B563E" w:rsidRPr="00A77097" w:rsidRDefault="000B563E" w:rsidP="000B563E">
            <w:pPr>
              <w:spacing w:after="0" w:line="240" w:lineRule="auto"/>
              <w:jc w:val="center"/>
              <w:rPr>
                <w:rFonts w:ascii="Times New Roman" w:hAnsi="Times New Roman"/>
                <w:b/>
                <w:snapToGrid w:val="0"/>
                <w:sz w:val="24"/>
                <w:szCs w:val="24"/>
              </w:rPr>
            </w:pPr>
            <w:r w:rsidRPr="00A77097">
              <w:rPr>
                <w:rFonts w:ascii="Times New Roman" w:hAnsi="Times New Roman"/>
                <w:b/>
                <w:snapToGrid w:val="0"/>
              </w:rPr>
              <w:t>științific</w:t>
            </w:r>
          </w:p>
        </w:tc>
        <w:tc>
          <w:tcPr>
            <w:tcW w:w="1044" w:type="pct"/>
            <w:tcBorders>
              <w:top w:val="single" w:sz="4" w:space="0" w:color="auto"/>
              <w:left w:val="single" w:sz="4" w:space="0" w:color="auto"/>
              <w:bottom w:val="single" w:sz="4" w:space="0" w:color="auto"/>
              <w:right w:val="single" w:sz="4" w:space="0" w:color="auto"/>
            </w:tcBorders>
            <w:vAlign w:val="center"/>
            <w:hideMark/>
          </w:tcPr>
          <w:p w14:paraId="0F737552" w14:textId="77777777" w:rsidR="000B563E" w:rsidRPr="00A77097" w:rsidRDefault="000B563E" w:rsidP="000B563E">
            <w:pPr>
              <w:spacing w:after="0" w:line="240" w:lineRule="auto"/>
              <w:jc w:val="center"/>
              <w:rPr>
                <w:rFonts w:ascii="Times New Roman" w:hAnsi="Times New Roman"/>
                <w:b/>
                <w:snapToGrid w:val="0"/>
              </w:rPr>
            </w:pPr>
            <w:r w:rsidRPr="00A77097">
              <w:rPr>
                <w:rFonts w:ascii="Times New Roman" w:hAnsi="Times New Roman"/>
                <w:b/>
                <w:snapToGrid w:val="0"/>
              </w:rPr>
              <w:t>Programul</w:t>
            </w:r>
          </w:p>
          <w:p w14:paraId="022499AD" w14:textId="5B687652" w:rsidR="000B563E" w:rsidRPr="00A77097" w:rsidRDefault="000B563E" w:rsidP="000B563E">
            <w:pPr>
              <w:spacing w:after="0" w:line="240" w:lineRule="auto"/>
              <w:jc w:val="center"/>
              <w:rPr>
                <w:rFonts w:ascii="Times New Roman" w:hAnsi="Times New Roman"/>
                <w:b/>
                <w:snapToGrid w:val="0"/>
                <w:sz w:val="24"/>
                <w:szCs w:val="24"/>
              </w:rPr>
            </w:pPr>
            <w:r w:rsidRPr="00A77097">
              <w:rPr>
                <w:rFonts w:ascii="Times New Roman" w:hAnsi="Times New Roman"/>
                <w:b/>
                <w:snapToGrid w:val="0"/>
              </w:rPr>
              <w:t>de doctorat</w:t>
            </w:r>
          </w:p>
        </w:tc>
        <w:tc>
          <w:tcPr>
            <w:tcW w:w="895" w:type="pct"/>
            <w:tcBorders>
              <w:top w:val="single" w:sz="4" w:space="0" w:color="auto"/>
              <w:left w:val="single" w:sz="4" w:space="0" w:color="auto"/>
              <w:bottom w:val="single" w:sz="4" w:space="0" w:color="auto"/>
              <w:right w:val="single" w:sz="4" w:space="0" w:color="auto"/>
            </w:tcBorders>
            <w:vAlign w:val="center"/>
            <w:hideMark/>
          </w:tcPr>
          <w:p w14:paraId="1FAC0BDB" w14:textId="77777777" w:rsidR="000B563E" w:rsidRPr="00A77097" w:rsidRDefault="000B563E" w:rsidP="000B563E">
            <w:pPr>
              <w:spacing w:after="0" w:line="240" w:lineRule="auto"/>
              <w:jc w:val="center"/>
              <w:rPr>
                <w:rFonts w:ascii="Times New Roman" w:hAnsi="Times New Roman"/>
                <w:b/>
                <w:snapToGrid w:val="0"/>
              </w:rPr>
            </w:pPr>
            <w:r w:rsidRPr="00A77097">
              <w:rPr>
                <w:rFonts w:ascii="Times New Roman" w:hAnsi="Times New Roman"/>
                <w:b/>
                <w:snapToGrid w:val="0"/>
              </w:rPr>
              <w:t>Conducător</w:t>
            </w:r>
          </w:p>
          <w:p w14:paraId="0C3C9DBB" w14:textId="264F9D70" w:rsidR="000B563E" w:rsidRPr="00A77097" w:rsidRDefault="000B563E" w:rsidP="000B563E">
            <w:pPr>
              <w:spacing w:after="0" w:line="240" w:lineRule="auto"/>
              <w:jc w:val="center"/>
              <w:rPr>
                <w:rFonts w:ascii="Times New Roman" w:hAnsi="Times New Roman"/>
                <w:b/>
                <w:snapToGrid w:val="0"/>
                <w:sz w:val="24"/>
                <w:szCs w:val="24"/>
              </w:rPr>
            </w:pPr>
            <w:r w:rsidRPr="00A77097">
              <w:rPr>
                <w:rFonts w:ascii="Times New Roman" w:hAnsi="Times New Roman"/>
                <w:b/>
                <w:snapToGrid w:val="0"/>
              </w:rPr>
              <w:t>de doctorat</w:t>
            </w:r>
          </w:p>
        </w:tc>
        <w:tc>
          <w:tcPr>
            <w:tcW w:w="2015" w:type="pct"/>
            <w:tcBorders>
              <w:top w:val="single" w:sz="4" w:space="0" w:color="auto"/>
              <w:left w:val="single" w:sz="4" w:space="0" w:color="auto"/>
              <w:bottom w:val="single" w:sz="4" w:space="0" w:color="auto"/>
              <w:right w:val="single" w:sz="4" w:space="0" w:color="auto"/>
            </w:tcBorders>
            <w:vAlign w:val="center"/>
            <w:hideMark/>
          </w:tcPr>
          <w:p w14:paraId="0C7BBFCA" w14:textId="55B315E0" w:rsidR="000B563E" w:rsidRPr="00A77097" w:rsidRDefault="000B563E" w:rsidP="000B563E">
            <w:pPr>
              <w:spacing w:after="0" w:line="240" w:lineRule="auto"/>
              <w:jc w:val="center"/>
              <w:rPr>
                <w:rFonts w:ascii="Times New Roman" w:hAnsi="Times New Roman"/>
                <w:snapToGrid w:val="0"/>
                <w:sz w:val="24"/>
                <w:szCs w:val="24"/>
              </w:rPr>
            </w:pPr>
            <w:r w:rsidRPr="00A77097">
              <w:rPr>
                <w:rFonts w:ascii="Times New Roman" w:hAnsi="Times New Roman"/>
                <w:b/>
                <w:snapToGrid w:val="0"/>
              </w:rPr>
              <w:t>Denumirea proiectului</w:t>
            </w:r>
          </w:p>
        </w:tc>
      </w:tr>
      <w:tr w:rsidR="000B563E" w:rsidRPr="00A77097" w14:paraId="3F08E66C" w14:textId="77777777" w:rsidTr="0028163B">
        <w:trPr>
          <w:trHeight w:val="6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1E0256E" w14:textId="5B0EDADF" w:rsidR="000B563E" w:rsidRPr="00A77097" w:rsidRDefault="000B563E" w:rsidP="000B563E">
            <w:pPr>
              <w:spacing w:after="0" w:line="240" w:lineRule="auto"/>
              <w:jc w:val="center"/>
              <w:rPr>
                <w:rFonts w:ascii="Times New Roman" w:hAnsi="Times New Roman"/>
                <w:b/>
                <w:snapToGrid w:val="0"/>
              </w:rPr>
            </w:pPr>
            <w:r w:rsidRPr="00A77097">
              <w:rPr>
                <w:rFonts w:ascii="Times New Roman" w:hAnsi="Times New Roman"/>
                <w:b/>
                <w:snapToGrid w:val="0"/>
              </w:rPr>
              <w:t>Forma de studii cu finanțare de la bugetul de stat</w:t>
            </w:r>
          </w:p>
        </w:tc>
      </w:tr>
      <w:tr w:rsidR="00C62D65" w:rsidRPr="00A77097" w14:paraId="13531849" w14:textId="176B6965" w:rsidTr="002A0F86">
        <w:trPr>
          <w:trHeight w:val="828"/>
        </w:trPr>
        <w:tc>
          <w:tcPr>
            <w:tcW w:w="380" w:type="pct"/>
            <w:tcBorders>
              <w:top w:val="single" w:sz="4" w:space="0" w:color="auto"/>
              <w:left w:val="single" w:sz="4" w:space="0" w:color="auto"/>
              <w:bottom w:val="single" w:sz="4" w:space="0" w:color="auto"/>
              <w:right w:val="single" w:sz="4" w:space="0" w:color="auto"/>
            </w:tcBorders>
          </w:tcPr>
          <w:p w14:paraId="4BA36A6D" w14:textId="77777777" w:rsidR="00C62D65" w:rsidRPr="00A77097" w:rsidRDefault="00C62D65" w:rsidP="00C62D65">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5736C3CB" w14:textId="4C7094A7" w:rsidR="00C62D65" w:rsidRPr="00A77097" w:rsidRDefault="00C62D65" w:rsidP="00C62D65">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vAlign w:val="center"/>
          </w:tcPr>
          <w:p w14:paraId="1603AB67" w14:textId="77777777" w:rsidR="00C62D65" w:rsidRPr="00A77097" w:rsidRDefault="00C62D65" w:rsidP="00C62D65">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311.01 </w:t>
            </w:r>
          </w:p>
          <w:p w14:paraId="6B0227AC" w14:textId="25D35501" w:rsidR="00C62D65" w:rsidRPr="00A77097" w:rsidRDefault="00C62D65" w:rsidP="00C62D65">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Anatomia omului</w:t>
            </w:r>
          </w:p>
        </w:tc>
        <w:tc>
          <w:tcPr>
            <w:tcW w:w="895" w:type="pct"/>
            <w:tcBorders>
              <w:top w:val="single" w:sz="4" w:space="0" w:color="auto"/>
              <w:left w:val="single" w:sz="4" w:space="0" w:color="auto"/>
              <w:bottom w:val="single" w:sz="4" w:space="0" w:color="auto"/>
              <w:right w:val="single" w:sz="4" w:space="0" w:color="auto"/>
            </w:tcBorders>
            <w:vAlign w:val="center"/>
          </w:tcPr>
          <w:p w14:paraId="3770BEE3" w14:textId="77777777" w:rsidR="00C62D65" w:rsidRPr="00A77097" w:rsidRDefault="00C62D65" w:rsidP="00C62D65">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Belic </w:t>
            </w:r>
          </w:p>
          <w:p w14:paraId="4CB8E506" w14:textId="7B57D4CA" w:rsidR="00C62D65" w:rsidRPr="00A77097" w:rsidRDefault="00C62D65" w:rsidP="00C62D65">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Olga</w:t>
            </w:r>
          </w:p>
        </w:tc>
        <w:tc>
          <w:tcPr>
            <w:tcW w:w="2015" w:type="pct"/>
            <w:tcBorders>
              <w:top w:val="single" w:sz="4" w:space="0" w:color="auto"/>
              <w:left w:val="single" w:sz="4" w:space="0" w:color="auto"/>
              <w:bottom w:val="single" w:sz="4" w:space="0" w:color="auto"/>
              <w:right w:val="single" w:sz="4" w:space="0" w:color="auto"/>
            </w:tcBorders>
            <w:vAlign w:val="center"/>
          </w:tcPr>
          <w:p w14:paraId="6C36F49D" w14:textId="738B50C7" w:rsidR="00C62D65" w:rsidRPr="00A77097" w:rsidRDefault="00C62D65" w:rsidP="00C62D65">
            <w:pPr>
              <w:autoSpaceDE w:val="0"/>
              <w:autoSpaceDN w:val="0"/>
              <w:adjustRightInd w:val="0"/>
              <w:spacing w:after="0" w:line="240" w:lineRule="auto"/>
              <w:rPr>
                <w:rFonts w:ascii="Times New Roman" w:hAnsi="Times New Roman"/>
                <w:snapToGrid w:val="0"/>
                <w:sz w:val="24"/>
                <w:szCs w:val="24"/>
                <w:lang w:val="en-US"/>
              </w:rPr>
            </w:pPr>
            <w:r w:rsidRPr="00A77097">
              <w:rPr>
                <w:rFonts w:ascii="Times New Roman" w:eastAsia="Times New Roman" w:hAnsi="Times New Roman"/>
                <w:sz w:val="24"/>
                <w:szCs w:val="24"/>
                <w:lang w:val="ro-MD" w:eastAsia="ru-RU"/>
              </w:rPr>
              <w:t>Variabilitatea individuală trunchiului celiac și ramurilor lui în aspect morfoclinic</w:t>
            </w:r>
          </w:p>
        </w:tc>
      </w:tr>
      <w:tr w:rsidR="004B75B6" w:rsidRPr="00A77097" w14:paraId="7784849F" w14:textId="77777777" w:rsidTr="002A0F86">
        <w:trPr>
          <w:trHeight w:val="828"/>
        </w:trPr>
        <w:tc>
          <w:tcPr>
            <w:tcW w:w="380" w:type="pct"/>
            <w:tcBorders>
              <w:top w:val="single" w:sz="4" w:space="0" w:color="auto"/>
              <w:left w:val="single" w:sz="4" w:space="0" w:color="auto"/>
              <w:bottom w:val="single" w:sz="4" w:space="0" w:color="auto"/>
              <w:right w:val="single" w:sz="4" w:space="0" w:color="auto"/>
            </w:tcBorders>
          </w:tcPr>
          <w:p w14:paraId="1E62F6C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5A30969" w14:textId="19C156C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vAlign w:val="center"/>
          </w:tcPr>
          <w:p w14:paraId="292B95CB"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311.02</w:t>
            </w:r>
          </w:p>
          <w:p w14:paraId="6AACF368" w14:textId="081E63B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Anatomie patologică</w:t>
            </w:r>
          </w:p>
        </w:tc>
        <w:tc>
          <w:tcPr>
            <w:tcW w:w="895" w:type="pct"/>
            <w:tcBorders>
              <w:top w:val="single" w:sz="4" w:space="0" w:color="auto"/>
              <w:left w:val="single" w:sz="4" w:space="0" w:color="auto"/>
              <w:bottom w:val="single" w:sz="4" w:space="0" w:color="auto"/>
              <w:right w:val="single" w:sz="4" w:space="0" w:color="auto"/>
            </w:tcBorders>
            <w:vAlign w:val="center"/>
          </w:tcPr>
          <w:p w14:paraId="0802DD10" w14:textId="587AFB19"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Șaptefrați Lilian</w:t>
            </w:r>
          </w:p>
        </w:tc>
        <w:tc>
          <w:tcPr>
            <w:tcW w:w="2015" w:type="pct"/>
            <w:shd w:val="clear" w:color="auto" w:fill="auto"/>
          </w:tcPr>
          <w:p w14:paraId="70E76116" w14:textId="023D8BEF"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sz w:val="24"/>
                <w:szCs w:val="24"/>
              </w:rPr>
              <w:t>Profilul molecular al cancerului glandei tiroide: discriminarea dintre leziunile de tip medular și papilar.</w:t>
            </w:r>
          </w:p>
        </w:tc>
      </w:tr>
      <w:tr w:rsidR="004B75B6" w:rsidRPr="00A77097" w14:paraId="75791BB5" w14:textId="77777777" w:rsidTr="002A0F86">
        <w:trPr>
          <w:trHeight w:val="828"/>
        </w:trPr>
        <w:tc>
          <w:tcPr>
            <w:tcW w:w="380" w:type="pct"/>
            <w:tcBorders>
              <w:top w:val="single" w:sz="4" w:space="0" w:color="auto"/>
              <w:left w:val="single" w:sz="4" w:space="0" w:color="auto"/>
              <w:bottom w:val="single" w:sz="4" w:space="0" w:color="auto"/>
              <w:right w:val="single" w:sz="4" w:space="0" w:color="auto"/>
            </w:tcBorders>
          </w:tcPr>
          <w:p w14:paraId="69B2A1E3"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4F96B6B" w14:textId="10E51F1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vAlign w:val="center"/>
          </w:tcPr>
          <w:p w14:paraId="40E61ECD"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311.02</w:t>
            </w:r>
          </w:p>
          <w:p w14:paraId="6F9A9533" w14:textId="573884D3"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Anatomie patologică</w:t>
            </w:r>
          </w:p>
        </w:tc>
        <w:tc>
          <w:tcPr>
            <w:tcW w:w="895" w:type="pct"/>
            <w:tcBorders>
              <w:top w:val="single" w:sz="4" w:space="0" w:color="auto"/>
              <w:left w:val="single" w:sz="4" w:space="0" w:color="auto"/>
              <w:bottom w:val="single" w:sz="4" w:space="0" w:color="auto"/>
              <w:right w:val="single" w:sz="4" w:space="0" w:color="auto"/>
            </w:tcBorders>
            <w:vAlign w:val="center"/>
          </w:tcPr>
          <w:p w14:paraId="185AC19D" w14:textId="0D792F3B"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Șaptefrați Lilian</w:t>
            </w:r>
          </w:p>
        </w:tc>
        <w:tc>
          <w:tcPr>
            <w:tcW w:w="2015" w:type="pct"/>
            <w:shd w:val="clear" w:color="auto" w:fill="auto"/>
          </w:tcPr>
          <w:p w14:paraId="6CC24FB7" w14:textId="0E2E034E"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bCs/>
                <w:iCs/>
                <w:sz w:val="24"/>
                <w:szCs w:val="24"/>
              </w:rPr>
              <w:t>Evaluarea profilului molecular pro-angiogenic în pielea psoriazică.</w:t>
            </w:r>
          </w:p>
        </w:tc>
      </w:tr>
      <w:tr w:rsidR="004B75B6" w:rsidRPr="00A77097" w14:paraId="638A5F9C" w14:textId="77777777" w:rsidTr="002A0F86">
        <w:trPr>
          <w:trHeight w:val="828"/>
        </w:trPr>
        <w:tc>
          <w:tcPr>
            <w:tcW w:w="380" w:type="pct"/>
            <w:tcBorders>
              <w:top w:val="single" w:sz="4" w:space="0" w:color="auto"/>
              <w:left w:val="single" w:sz="4" w:space="0" w:color="auto"/>
              <w:bottom w:val="single" w:sz="4" w:space="0" w:color="auto"/>
              <w:right w:val="single" w:sz="4" w:space="0" w:color="auto"/>
            </w:tcBorders>
          </w:tcPr>
          <w:p w14:paraId="6E7513B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C835EE1" w14:textId="3EDFB81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vAlign w:val="center"/>
          </w:tcPr>
          <w:p w14:paraId="27A6042A"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311.02</w:t>
            </w:r>
          </w:p>
          <w:p w14:paraId="76DBA524" w14:textId="26FA8B1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Anatomie patologică</w:t>
            </w:r>
          </w:p>
        </w:tc>
        <w:tc>
          <w:tcPr>
            <w:tcW w:w="895" w:type="pct"/>
            <w:tcBorders>
              <w:top w:val="single" w:sz="4" w:space="0" w:color="auto"/>
              <w:left w:val="single" w:sz="4" w:space="0" w:color="auto"/>
              <w:bottom w:val="single" w:sz="4" w:space="0" w:color="auto"/>
              <w:right w:val="single" w:sz="4" w:space="0" w:color="auto"/>
            </w:tcBorders>
            <w:vAlign w:val="center"/>
          </w:tcPr>
          <w:p w14:paraId="635B5A40" w14:textId="74B69DEF"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Șaptefrați Lilian</w:t>
            </w:r>
          </w:p>
        </w:tc>
        <w:tc>
          <w:tcPr>
            <w:tcW w:w="2015" w:type="pct"/>
            <w:shd w:val="clear" w:color="auto" w:fill="auto"/>
          </w:tcPr>
          <w:p w14:paraId="42A232F9" w14:textId="164172A6"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bCs/>
                <w:iCs/>
                <w:sz w:val="24"/>
                <w:szCs w:val="24"/>
              </w:rPr>
              <w:t>Influenta administrării intravenoase a remediului ”X” asupra dimensiunilor necrozelor în simularea ischemiei-reperfuziei miocardice la șobolani.</w:t>
            </w:r>
          </w:p>
        </w:tc>
      </w:tr>
      <w:tr w:rsidR="004B75B6" w:rsidRPr="00A77097" w14:paraId="146480FC" w14:textId="77777777" w:rsidTr="002A0F86">
        <w:tc>
          <w:tcPr>
            <w:tcW w:w="380" w:type="pct"/>
            <w:tcBorders>
              <w:top w:val="single" w:sz="4" w:space="0" w:color="auto"/>
              <w:left w:val="single" w:sz="4" w:space="0" w:color="auto"/>
              <w:bottom w:val="single" w:sz="4" w:space="0" w:color="auto"/>
              <w:right w:val="single" w:sz="4" w:space="0" w:color="auto"/>
            </w:tcBorders>
          </w:tcPr>
          <w:p w14:paraId="4D289A7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29BB2492" w14:textId="5F839182"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B76BE3F" w14:textId="5572224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313.02  Microbiologie, virusologie medicală</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77705D29"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Bălan</w:t>
            </w:r>
          </w:p>
          <w:p w14:paraId="656D3C1E" w14:textId="1395DDF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Greta</w:t>
            </w:r>
          </w:p>
        </w:tc>
        <w:tc>
          <w:tcPr>
            <w:tcW w:w="2015" w:type="pct"/>
            <w:shd w:val="clear" w:color="auto" w:fill="auto"/>
          </w:tcPr>
          <w:p w14:paraId="2AA844CF" w14:textId="332D0133"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 xml:space="preserve">Diversitatea genotipică </w:t>
            </w:r>
            <w:r w:rsidRPr="00A77097">
              <w:rPr>
                <w:rFonts w:ascii="Times New Roman" w:hAnsi="Times New Roman"/>
                <w:bCs/>
                <w:sz w:val="24"/>
                <w:szCs w:val="24"/>
                <w:lang w:val="en"/>
              </w:rPr>
              <w:t>ş</w:t>
            </w:r>
            <w:r w:rsidRPr="00A77097">
              <w:rPr>
                <w:rFonts w:ascii="Times New Roman" w:hAnsi="Times New Roman"/>
                <w:bCs/>
                <w:sz w:val="24"/>
                <w:szCs w:val="24"/>
              </w:rPr>
              <w:t xml:space="preserve">i </w:t>
            </w:r>
            <w:proofErr w:type="spellStart"/>
            <w:r w:rsidRPr="00A77097">
              <w:rPr>
                <w:rFonts w:ascii="Times New Roman" w:hAnsi="Times New Roman"/>
                <w:bCs/>
                <w:sz w:val="24"/>
                <w:szCs w:val="24"/>
                <w:lang w:val="en"/>
              </w:rPr>
              <w:t>analiza</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filogenetică</w:t>
            </w:r>
            <w:proofErr w:type="spellEnd"/>
            <w:r w:rsidRPr="00A77097">
              <w:rPr>
                <w:rFonts w:ascii="Times New Roman" w:hAnsi="Times New Roman"/>
                <w:bCs/>
                <w:sz w:val="24"/>
                <w:szCs w:val="24"/>
                <w:lang w:val="en"/>
              </w:rPr>
              <w:t xml:space="preserve"> a </w:t>
            </w:r>
            <w:proofErr w:type="spellStart"/>
            <w:r w:rsidRPr="00A77097">
              <w:rPr>
                <w:rFonts w:ascii="Times New Roman" w:hAnsi="Times New Roman"/>
                <w:bCs/>
                <w:sz w:val="24"/>
                <w:szCs w:val="24"/>
                <w:lang w:val="en"/>
              </w:rPr>
              <w:t>virusului</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encefalitei</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transmise</w:t>
            </w:r>
            <w:proofErr w:type="spellEnd"/>
            <w:r w:rsidRPr="00A77097">
              <w:rPr>
                <w:rFonts w:ascii="Times New Roman" w:hAnsi="Times New Roman"/>
                <w:bCs/>
                <w:sz w:val="24"/>
                <w:szCs w:val="24"/>
                <w:lang w:val="en"/>
              </w:rPr>
              <w:t xml:space="preserve"> de </w:t>
            </w:r>
            <w:proofErr w:type="spellStart"/>
            <w:r w:rsidRPr="00A77097">
              <w:rPr>
                <w:rFonts w:ascii="Times New Roman" w:hAnsi="Times New Roman"/>
                <w:bCs/>
                <w:sz w:val="24"/>
                <w:szCs w:val="24"/>
                <w:lang w:val="en"/>
              </w:rPr>
              <w:t>căpuşe</w:t>
            </w:r>
            <w:proofErr w:type="spellEnd"/>
            <w:r w:rsidRPr="00A77097">
              <w:rPr>
                <w:rFonts w:ascii="Times New Roman" w:hAnsi="Times New Roman"/>
                <w:bCs/>
                <w:sz w:val="24"/>
                <w:szCs w:val="24"/>
                <w:lang w:val="en"/>
              </w:rPr>
              <w:t xml:space="preserve"> </w:t>
            </w:r>
            <w:r w:rsidR="000B563E" w:rsidRPr="00A77097">
              <w:rPr>
                <w:rFonts w:ascii="Times New Roman" w:hAnsi="Times New Roman"/>
                <w:bCs/>
                <w:sz w:val="24"/>
                <w:szCs w:val="24"/>
                <w:lang w:val="en"/>
              </w:rPr>
              <w:t xml:space="preserve">din </w:t>
            </w:r>
            <w:proofErr w:type="spellStart"/>
            <w:r w:rsidR="000B563E" w:rsidRPr="00A77097">
              <w:rPr>
                <w:rFonts w:ascii="Times New Roman" w:hAnsi="Times New Roman"/>
                <w:bCs/>
                <w:sz w:val="24"/>
                <w:szCs w:val="24"/>
                <w:lang w:val="en"/>
              </w:rPr>
              <w:t>focarele</w:t>
            </w:r>
            <w:proofErr w:type="spellEnd"/>
            <w:r w:rsidR="000B563E" w:rsidRPr="00A77097">
              <w:rPr>
                <w:rFonts w:ascii="Times New Roman" w:hAnsi="Times New Roman"/>
                <w:bCs/>
                <w:sz w:val="24"/>
                <w:szCs w:val="24"/>
                <w:lang w:val="en"/>
              </w:rPr>
              <w:t xml:space="preserve"> </w:t>
            </w:r>
            <w:proofErr w:type="spellStart"/>
            <w:r w:rsidR="000B563E" w:rsidRPr="00A77097">
              <w:rPr>
                <w:rFonts w:ascii="Times New Roman" w:hAnsi="Times New Roman"/>
                <w:bCs/>
                <w:sz w:val="24"/>
                <w:szCs w:val="24"/>
                <w:lang w:val="en"/>
              </w:rPr>
              <w:t>naturale</w:t>
            </w:r>
            <w:proofErr w:type="spellEnd"/>
            <w:r w:rsidR="000B563E" w:rsidRPr="00A77097">
              <w:rPr>
                <w:rFonts w:ascii="Times New Roman" w:hAnsi="Times New Roman"/>
                <w:bCs/>
                <w:sz w:val="24"/>
                <w:szCs w:val="24"/>
                <w:lang w:val="en"/>
              </w:rPr>
              <w:t xml:space="preserve"> </w:t>
            </w:r>
            <w:proofErr w:type="spellStart"/>
            <w:r w:rsidR="000B563E" w:rsidRPr="00A77097">
              <w:rPr>
                <w:rFonts w:ascii="Times New Roman" w:hAnsi="Times New Roman"/>
                <w:bCs/>
                <w:sz w:val="24"/>
                <w:szCs w:val="24"/>
                <w:lang w:val="en"/>
              </w:rPr>
              <w:t>regionale</w:t>
            </w:r>
            <w:proofErr w:type="spellEnd"/>
          </w:p>
        </w:tc>
      </w:tr>
      <w:tr w:rsidR="004B75B6" w:rsidRPr="00A77097" w14:paraId="629356C7" w14:textId="77777777" w:rsidTr="002A0F86">
        <w:tc>
          <w:tcPr>
            <w:tcW w:w="380" w:type="pct"/>
            <w:tcBorders>
              <w:top w:val="single" w:sz="4" w:space="0" w:color="auto"/>
              <w:left w:val="single" w:sz="4" w:space="0" w:color="auto"/>
              <w:bottom w:val="single" w:sz="4" w:space="0" w:color="auto"/>
              <w:right w:val="single" w:sz="4" w:space="0" w:color="auto"/>
            </w:tcBorders>
          </w:tcPr>
          <w:p w14:paraId="54A17BB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52147825" w14:textId="5C54155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651FAA8" w14:textId="20C47A23"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313.02  Microbiologie, virusologie medicală</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2C8E5307"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Bălan</w:t>
            </w:r>
          </w:p>
          <w:p w14:paraId="4209E95B" w14:textId="6B1403DD"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Greta</w:t>
            </w:r>
          </w:p>
        </w:tc>
        <w:tc>
          <w:tcPr>
            <w:tcW w:w="2015" w:type="pct"/>
            <w:shd w:val="clear" w:color="auto" w:fill="auto"/>
          </w:tcPr>
          <w:p w14:paraId="114A184F" w14:textId="4ED41B9B" w:rsidR="004B75B6" w:rsidRPr="00A77097" w:rsidRDefault="004B75B6" w:rsidP="004B75B6">
            <w:pPr>
              <w:autoSpaceDE w:val="0"/>
              <w:autoSpaceDN w:val="0"/>
              <w:adjustRightInd w:val="0"/>
              <w:spacing w:after="0" w:line="240" w:lineRule="auto"/>
              <w:rPr>
                <w:rFonts w:ascii="Times New Roman" w:hAnsi="Times New Roman"/>
                <w:sz w:val="24"/>
                <w:szCs w:val="24"/>
              </w:rPr>
            </w:pPr>
            <w:proofErr w:type="spellStart"/>
            <w:r w:rsidRPr="00A77097">
              <w:rPr>
                <w:rFonts w:ascii="Times New Roman" w:hAnsi="Times New Roman"/>
                <w:bCs/>
                <w:sz w:val="24"/>
                <w:szCs w:val="24"/>
                <w:lang w:val="en"/>
              </w:rPr>
              <w:t>Utilizarea</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bacteriofagilor</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în</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profilaxia</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și</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tratamentul</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infecțiilor</w:t>
            </w:r>
            <w:proofErr w:type="spellEnd"/>
            <w:r w:rsidRPr="00A77097">
              <w:rPr>
                <w:rFonts w:ascii="Times New Roman" w:hAnsi="Times New Roman"/>
                <w:bCs/>
                <w:sz w:val="24"/>
                <w:szCs w:val="24"/>
                <w:lang w:val="en"/>
              </w:rPr>
              <w:t xml:space="preserve"> determinate de </w:t>
            </w:r>
            <w:proofErr w:type="spellStart"/>
            <w:r w:rsidRPr="00A77097">
              <w:rPr>
                <w:rFonts w:ascii="Times New Roman" w:hAnsi="Times New Roman"/>
                <w:bCs/>
                <w:sz w:val="24"/>
                <w:szCs w:val="24"/>
                <w:lang w:val="en"/>
              </w:rPr>
              <w:t>microorganisme</w:t>
            </w:r>
            <w:proofErr w:type="spellEnd"/>
            <w:r w:rsidRPr="00A77097">
              <w:rPr>
                <w:rFonts w:ascii="Times New Roman" w:hAnsi="Times New Roman"/>
                <w:bCs/>
                <w:sz w:val="24"/>
                <w:szCs w:val="24"/>
                <w:lang w:val="en"/>
              </w:rPr>
              <w:t xml:space="preserve"> </w:t>
            </w:r>
            <w:proofErr w:type="spellStart"/>
            <w:r w:rsidRPr="00A77097">
              <w:rPr>
                <w:rFonts w:ascii="Times New Roman" w:hAnsi="Times New Roman"/>
                <w:bCs/>
                <w:sz w:val="24"/>
                <w:szCs w:val="24"/>
                <w:lang w:val="en"/>
              </w:rPr>
              <w:t>rezistent</w:t>
            </w:r>
            <w:proofErr w:type="spellEnd"/>
            <w:r w:rsidRPr="00A77097">
              <w:rPr>
                <w:rFonts w:ascii="Times New Roman" w:hAnsi="Times New Roman"/>
                <w:bCs/>
                <w:sz w:val="24"/>
                <w:szCs w:val="24"/>
                <w:lang w:val="en"/>
              </w:rPr>
              <w:t xml:space="preserve"> la </w:t>
            </w:r>
            <w:proofErr w:type="spellStart"/>
            <w:r w:rsidRPr="00A77097">
              <w:rPr>
                <w:rFonts w:ascii="Times New Roman" w:hAnsi="Times New Roman"/>
                <w:bCs/>
                <w:sz w:val="24"/>
                <w:szCs w:val="24"/>
                <w:lang w:val="en"/>
              </w:rPr>
              <w:t>antimicrobiene</w:t>
            </w:r>
            <w:proofErr w:type="spellEnd"/>
          </w:p>
        </w:tc>
      </w:tr>
      <w:tr w:rsidR="004B75B6" w:rsidRPr="00A77097" w14:paraId="1123F6AE" w14:textId="77777777" w:rsidTr="002A0F86">
        <w:tc>
          <w:tcPr>
            <w:tcW w:w="380" w:type="pct"/>
            <w:tcBorders>
              <w:top w:val="single" w:sz="4" w:space="0" w:color="auto"/>
              <w:left w:val="single" w:sz="4" w:space="0" w:color="auto"/>
              <w:bottom w:val="single" w:sz="4" w:space="0" w:color="auto"/>
              <w:right w:val="single" w:sz="4" w:space="0" w:color="auto"/>
            </w:tcBorders>
          </w:tcPr>
          <w:p w14:paraId="1456D2E0"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1E49CDC" w14:textId="47E5C3B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F2B0130"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315.02</w:t>
            </w:r>
          </w:p>
          <w:p w14:paraId="1A629AB0" w14:textId="0549208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Biologie moleculară și genetică medicală</w:t>
            </w:r>
          </w:p>
        </w:tc>
        <w:tc>
          <w:tcPr>
            <w:tcW w:w="895" w:type="pct"/>
            <w:tcBorders>
              <w:top w:val="single" w:sz="4" w:space="0" w:color="auto"/>
              <w:left w:val="single" w:sz="4" w:space="0" w:color="auto"/>
              <w:bottom w:val="single" w:sz="4" w:space="0" w:color="auto"/>
              <w:right w:val="single" w:sz="4" w:space="0" w:color="auto"/>
            </w:tcBorders>
          </w:tcPr>
          <w:p w14:paraId="53D50197" w14:textId="613706E4"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Sprincean Mariana</w:t>
            </w:r>
          </w:p>
        </w:tc>
        <w:tc>
          <w:tcPr>
            <w:tcW w:w="2015" w:type="pct"/>
            <w:tcBorders>
              <w:top w:val="single" w:sz="4" w:space="0" w:color="auto"/>
              <w:left w:val="single" w:sz="4" w:space="0" w:color="auto"/>
              <w:bottom w:val="single" w:sz="4" w:space="0" w:color="auto"/>
              <w:right w:val="single" w:sz="4" w:space="0" w:color="auto"/>
            </w:tcBorders>
          </w:tcPr>
          <w:p w14:paraId="2DAAEBC7" w14:textId="1CD65B2C" w:rsidR="004B75B6" w:rsidRPr="00A77097" w:rsidRDefault="004B75B6" w:rsidP="00596770">
            <w:pPr>
              <w:spacing w:after="0" w:line="240" w:lineRule="auto"/>
              <w:rPr>
                <w:rFonts w:ascii="Times New Roman" w:eastAsia="Times New Roman" w:hAnsi="Times New Roman"/>
                <w:sz w:val="24"/>
                <w:szCs w:val="24"/>
              </w:rPr>
            </w:pPr>
            <w:r w:rsidRPr="00A77097">
              <w:rPr>
                <w:rFonts w:ascii="Times New Roman" w:eastAsia="Times New Roman" w:hAnsi="Times New Roman"/>
                <w:sz w:val="24"/>
                <w:szCs w:val="24"/>
              </w:rPr>
              <w:t>Studiul variaţiilor genetice la femeile cu</w:t>
            </w:r>
            <w:r w:rsidR="00596770" w:rsidRPr="00A77097">
              <w:rPr>
                <w:rFonts w:ascii="Times New Roman" w:eastAsia="Times New Roman" w:hAnsi="Times New Roman"/>
                <w:sz w:val="24"/>
                <w:szCs w:val="24"/>
              </w:rPr>
              <w:t xml:space="preserve"> </w:t>
            </w:r>
            <w:r w:rsidRPr="00A77097">
              <w:rPr>
                <w:rFonts w:ascii="Times New Roman" w:eastAsia="Times New Roman" w:hAnsi="Times New Roman"/>
                <w:sz w:val="24"/>
                <w:szCs w:val="24"/>
                <w:lang w:eastAsia="ru-RU"/>
              </w:rPr>
              <w:t>trombofilie ereditară din Republica Moldova</w:t>
            </w:r>
          </w:p>
        </w:tc>
      </w:tr>
      <w:tr w:rsidR="004B75B6" w:rsidRPr="00A77097" w14:paraId="6B31752E" w14:textId="77777777" w:rsidTr="002A0F86">
        <w:tc>
          <w:tcPr>
            <w:tcW w:w="380" w:type="pct"/>
            <w:tcBorders>
              <w:top w:val="single" w:sz="4" w:space="0" w:color="auto"/>
              <w:left w:val="single" w:sz="4" w:space="0" w:color="auto"/>
              <w:bottom w:val="single" w:sz="4" w:space="0" w:color="auto"/>
              <w:right w:val="single" w:sz="4" w:space="0" w:color="auto"/>
            </w:tcBorders>
          </w:tcPr>
          <w:p w14:paraId="328765C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F58823A" w14:textId="6E2E3B6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EAA08E0"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316.01 </w:t>
            </w:r>
          </w:p>
          <w:p w14:paraId="51889302" w14:textId="5C23829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Farmacie</w:t>
            </w:r>
          </w:p>
        </w:tc>
        <w:tc>
          <w:tcPr>
            <w:tcW w:w="895" w:type="pct"/>
            <w:tcBorders>
              <w:top w:val="single" w:sz="4" w:space="0" w:color="auto"/>
              <w:left w:val="single" w:sz="4" w:space="0" w:color="auto"/>
              <w:bottom w:val="single" w:sz="4" w:space="0" w:color="auto"/>
              <w:right w:val="single" w:sz="4" w:space="0" w:color="auto"/>
            </w:tcBorders>
          </w:tcPr>
          <w:p w14:paraId="7F7C8672" w14:textId="0713C641"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Znagovan Alexandru</w:t>
            </w:r>
          </w:p>
        </w:tc>
        <w:tc>
          <w:tcPr>
            <w:tcW w:w="2015" w:type="pct"/>
            <w:tcBorders>
              <w:top w:val="single" w:sz="4" w:space="0" w:color="auto"/>
              <w:left w:val="single" w:sz="4" w:space="0" w:color="auto"/>
              <w:bottom w:val="single" w:sz="4" w:space="0" w:color="auto"/>
              <w:right w:val="single" w:sz="4" w:space="0" w:color="auto"/>
            </w:tcBorders>
          </w:tcPr>
          <w:p w14:paraId="673EB1A2" w14:textId="7A5E5856" w:rsidR="004B75B6" w:rsidRPr="00A77097" w:rsidRDefault="004B75B6" w:rsidP="004B75B6">
            <w:pPr>
              <w:autoSpaceDE w:val="0"/>
              <w:autoSpaceDN w:val="0"/>
              <w:adjustRightInd w:val="0"/>
              <w:spacing w:after="0" w:line="240" w:lineRule="auto"/>
              <w:rPr>
                <w:rFonts w:ascii="Times New Roman" w:hAnsi="Times New Roman"/>
                <w:iCs/>
                <w:sz w:val="24"/>
                <w:szCs w:val="24"/>
                <w:lang w:val="en-US"/>
              </w:rPr>
            </w:pPr>
            <w:r w:rsidRPr="00A77097">
              <w:rPr>
                <w:rFonts w:ascii="Times New Roman" w:hAnsi="Times New Roman"/>
                <w:iCs/>
                <w:sz w:val="24"/>
                <w:szCs w:val="24"/>
              </w:rPr>
              <w:t>Formularea și studiul formelor farmaceutice-model cu conținut selectiv de rivaroxaban și acid acetilsalicilic tamponat</w:t>
            </w:r>
          </w:p>
        </w:tc>
      </w:tr>
      <w:tr w:rsidR="004B75B6" w:rsidRPr="00A77097" w14:paraId="0EBA6D93" w14:textId="77777777" w:rsidTr="002A0F86">
        <w:tc>
          <w:tcPr>
            <w:tcW w:w="380" w:type="pct"/>
            <w:tcBorders>
              <w:top w:val="single" w:sz="4" w:space="0" w:color="auto"/>
              <w:left w:val="single" w:sz="4" w:space="0" w:color="auto"/>
              <w:bottom w:val="single" w:sz="4" w:space="0" w:color="auto"/>
              <w:right w:val="single" w:sz="4" w:space="0" w:color="auto"/>
            </w:tcBorders>
          </w:tcPr>
          <w:p w14:paraId="22649D1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8EC4F9C" w14:textId="490A0EE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1EA315F"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321.01 </w:t>
            </w:r>
          </w:p>
          <w:p w14:paraId="6CB6C0A0" w14:textId="3074DC9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Boli interne </w:t>
            </w:r>
          </w:p>
        </w:tc>
        <w:tc>
          <w:tcPr>
            <w:tcW w:w="895" w:type="pct"/>
            <w:tcBorders>
              <w:top w:val="single" w:sz="4" w:space="0" w:color="auto"/>
              <w:left w:val="single" w:sz="4" w:space="0" w:color="auto"/>
              <w:bottom w:val="single" w:sz="4" w:space="0" w:color="auto"/>
              <w:right w:val="single" w:sz="4" w:space="0" w:color="auto"/>
            </w:tcBorders>
          </w:tcPr>
          <w:p w14:paraId="3A08B9BB" w14:textId="1D3627D9"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Bodrug Nicolae</w:t>
            </w:r>
          </w:p>
        </w:tc>
        <w:tc>
          <w:tcPr>
            <w:tcW w:w="2015" w:type="pct"/>
            <w:tcBorders>
              <w:top w:val="single" w:sz="4" w:space="0" w:color="auto"/>
              <w:left w:val="single" w:sz="4" w:space="0" w:color="auto"/>
              <w:bottom w:val="single" w:sz="4" w:space="0" w:color="auto"/>
              <w:right w:val="single" w:sz="4" w:space="0" w:color="auto"/>
            </w:tcBorders>
          </w:tcPr>
          <w:p w14:paraId="7BC9FB4B" w14:textId="0676E415"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eastAsia="Times New Roman" w:hAnsi="Times New Roman"/>
                <w:color w:val="000000"/>
                <w:sz w:val="24"/>
                <w:szCs w:val="24"/>
                <w:lang w:eastAsia="ru-RU"/>
              </w:rPr>
              <w:t>Corelația clinico-endoscopică în boala de reflux gastro-esofagian</w:t>
            </w:r>
          </w:p>
        </w:tc>
      </w:tr>
      <w:tr w:rsidR="004B75B6" w:rsidRPr="00A77097" w14:paraId="5EE60AC8" w14:textId="77777777" w:rsidTr="002A0F86">
        <w:trPr>
          <w:trHeight w:val="818"/>
        </w:trPr>
        <w:tc>
          <w:tcPr>
            <w:tcW w:w="380" w:type="pct"/>
            <w:tcBorders>
              <w:top w:val="single" w:sz="4" w:space="0" w:color="auto"/>
              <w:left w:val="single" w:sz="4" w:space="0" w:color="auto"/>
              <w:bottom w:val="single" w:sz="4" w:space="0" w:color="auto"/>
              <w:right w:val="single" w:sz="4" w:space="0" w:color="auto"/>
            </w:tcBorders>
          </w:tcPr>
          <w:p w14:paraId="2D0FB157"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E132B93" w14:textId="1E4C89C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94F7AF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321.01 </w:t>
            </w:r>
          </w:p>
          <w:p w14:paraId="507B7F7E" w14:textId="3F38D3D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Boli interne  (Pulmonologie)</w:t>
            </w:r>
          </w:p>
        </w:tc>
        <w:tc>
          <w:tcPr>
            <w:tcW w:w="895" w:type="pct"/>
            <w:tcBorders>
              <w:top w:val="single" w:sz="4" w:space="0" w:color="auto"/>
              <w:left w:val="single" w:sz="4" w:space="0" w:color="auto"/>
              <w:bottom w:val="single" w:sz="4" w:space="0" w:color="auto"/>
              <w:right w:val="single" w:sz="4" w:space="0" w:color="auto"/>
            </w:tcBorders>
          </w:tcPr>
          <w:p w14:paraId="2CD6DD7D" w14:textId="7E77DE84"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Corlăteanu Alexandru</w:t>
            </w:r>
          </w:p>
        </w:tc>
        <w:tc>
          <w:tcPr>
            <w:tcW w:w="2015" w:type="pct"/>
            <w:tcBorders>
              <w:top w:val="single" w:sz="4" w:space="0" w:color="auto"/>
              <w:left w:val="single" w:sz="4" w:space="0" w:color="auto"/>
              <w:bottom w:val="single" w:sz="4" w:space="0" w:color="auto"/>
              <w:right w:val="single" w:sz="4" w:space="0" w:color="auto"/>
            </w:tcBorders>
          </w:tcPr>
          <w:p w14:paraId="49FBE0A6" w14:textId="0490F01D"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Impactul bolilor pulmonare obstructive în Republica Moldova</w:t>
            </w:r>
          </w:p>
        </w:tc>
      </w:tr>
      <w:tr w:rsidR="004B75B6" w:rsidRPr="00A77097" w14:paraId="7FC39443" w14:textId="77777777" w:rsidTr="002A0F86">
        <w:tc>
          <w:tcPr>
            <w:tcW w:w="380" w:type="pct"/>
            <w:tcBorders>
              <w:top w:val="single" w:sz="4" w:space="0" w:color="auto"/>
              <w:left w:val="single" w:sz="4" w:space="0" w:color="auto"/>
              <w:bottom w:val="single" w:sz="4" w:space="0" w:color="auto"/>
              <w:right w:val="single" w:sz="4" w:space="0" w:color="auto"/>
            </w:tcBorders>
          </w:tcPr>
          <w:p w14:paraId="5E096A11"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A3701DE" w14:textId="6984220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D1A280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321.03</w:t>
            </w:r>
          </w:p>
          <w:p w14:paraId="1B4F6683" w14:textId="3F7E8B4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Cardiologie</w:t>
            </w:r>
          </w:p>
        </w:tc>
        <w:tc>
          <w:tcPr>
            <w:tcW w:w="895" w:type="pct"/>
            <w:tcBorders>
              <w:top w:val="single" w:sz="4" w:space="0" w:color="auto"/>
              <w:left w:val="single" w:sz="4" w:space="0" w:color="auto"/>
              <w:bottom w:val="single" w:sz="4" w:space="0" w:color="auto"/>
              <w:right w:val="single" w:sz="4" w:space="0" w:color="auto"/>
            </w:tcBorders>
          </w:tcPr>
          <w:p w14:paraId="501C604B" w14:textId="7FEC986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Popovici Mihail</w:t>
            </w:r>
          </w:p>
        </w:tc>
        <w:tc>
          <w:tcPr>
            <w:tcW w:w="2015" w:type="pct"/>
            <w:tcBorders>
              <w:top w:val="single" w:sz="4" w:space="0" w:color="auto"/>
              <w:left w:val="single" w:sz="4" w:space="0" w:color="auto"/>
              <w:bottom w:val="single" w:sz="4" w:space="0" w:color="auto"/>
              <w:right w:val="single" w:sz="4" w:space="0" w:color="auto"/>
            </w:tcBorders>
          </w:tcPr>
          <w:p w14:paraId="6BA6F9A1" w14:textId="6F35DFAC" w:rsidR="004B75B6" w:rsidRPr="00A77097" w:rsidRDefault="004B75B6" w:rsidP="004B75B6">
            <w:pPr>
              <w:autoSpaceDE w:val="0"/>
              <w:autoSpaceDN w:val="0"/>
              <w:adjustRightInd w:val="0"/>
              <w:spacing w:after="0" w:line="240" w:lineRule="auto"/>
              <w:rPr>
                <w:rFonts w:ascii="Times New Roman" w:eastAsia="Times New Roman" w:hAnsi="Times New Roman"/>
                <w:color w:val="000000"/>
                <w:sz w:val="24"/>
                <w:szCs w:val="24"/>
                <w:lang w:eastAsia="ru-RU"/>
              </w:rPr>
            </w:pPr>
            <w:r w:rsidRPr="00A77097">
              <w:rPr>
                <w:rFonts w:ascii="Times New Roman" w:hAnsi="Times New Roman"/>
                <w:iCs/>
                <w:sz w:val="24"/>
                <w:szCs w:val="24"/>
              </w:rPr>
              <w:t xml:space="preserve">Evaluarea markerilor NETozei la pacienții cu infarct miocardic fără elevarea de segment ST, corelarea </w:t>
            </w:r>
            <w:r w:rsidRPr="00A77097">
              <w:rPr>
                <w:rFonts w:ascii="Times New Roman" w:hAnsi="Times New Roman"/>
                <w:iCs/>
                <w:sz w:val="24"/>
                <w:szCs w:val="24"/>
              </w:rPr>
              <w:lastRenderedPageBreak/>
              <w:t>lor cu markerii biochimici și instrumentali și aprecierea valorii predictive de prognoză</w:t>
            </w:r>
          </w:p>
        </w:tc>
      </w:tr>
      <w:tr w:rsidR="004B75B6" w:rsidRPr="00A77097" w14:paraId="024DFAF1" w14:textId="77777777" w:rsidTr="002A0F86">
        <w:tc>
          <w:tcPr>
            <w:tcW w:w="380" w:type="pct"/>
            <w:tcBorders>
              <w:top w:val="single" w:sz="4" w:space="0" w:color="auto"/>
              <w:left w:val="single" w:sz="4" w:space="0" w:color="auto"/>
              <w:bottom w:val="single" w:sz="4" w:space="0" w:color="auto"/>
              <w:right w:val="single" w:sz="4" w:space="0" w:color="auto"/>
            </w:tcBorders>
          </w:tcPr>
          <w:p w14:paraId="4EE6051B"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95EC81B" w14:textId="1582F79A"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C618E7C"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321.03</w:t>
            </w:r>
          </w:p>
          <w:p w14:paraId="742F91D7" w14:textId="25A4061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Cardiologie</w:t>
            </w:r>
          </w:p>
        </w:tc>
        <w:tc>
          <w:tcPr>
            <w:tcW w:w="895" w:type="pct"/>
            <w:shd w:val="clear" w:color="auto" w:fill="auto"/>
          </w:tcPr>
          <w:p w14:paraId="689130D3" w14:textId="77777777"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 xml:space="preserve">Grib </w:t>
            </w:r>
          </w:p>
          <w:p w14:paraId="5FFAE3BC" w14:textId="68F05F9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z w:val="24"/>
                <w:szCs w:val="24"/>
              </w:rPr>
              <w:t>Livi</w:t>
            </w:r>
          </w:p>
        </w:tc>
        <w:tc>
          <w:tcPr>
            <w:tcW w:w="2015" w:type="pct"/>
            <w:shd w:val="clear" w:color="auto" w:fill="auto"/>
          </w:tcPr>
          <w:p w14:paraId="36FF7C3D" w14:textId="5E6A2A0D" w:rsidR="004B75B6" w:rsidRPr="00A77097" w:rsidRDefault="004B75B6" w:rsidP="004B75B6">
            <w:pPr>
              <w:autoSpaceDE w:val="0"/>
              <w:autoSpaceDN w:val="0"/>
              <w:adjustRightInd w:val="0"/>
              <w:spacing w:after="0" w:line="240" w:lineRule="auto"/>
              <w:rPr>
                <w:rFonts w:ascii="Times New Roman" w:eastAsia="Times New Roman" w:hAnsi="Times New Roman"/>
                <w:color w:val="000000"/>
                <w:sz w:val="24"/>
                <w:szCs w:val="24"/>
                <w:lang w:eastAsia="ru-RU"/>
              </w:rPr>
            </w:pPr>
            <w:r w:rsidRPr="00A77097">
              <w:rPr>
                <w:rFonts w:ascii="Times New Roman" w:hAnsi="Times New Roman"/>
                <w:sz w:val="24"/>
                <w:szCs w:val="24"/>
              </w:rPr>
              <w:t>Particularitățile sindromului de fragilitate la pacienții cu insuficiență cardiacă cronică</w:t>
            </w:r>
          </w:p>
        </w:tc>
      </w:tr>
      <w:tr w:rsidR="004B75B6" w:rsidRPr="00A77097" w14:paraId="017FCA79" w14:textId="77777777" w:rsidTr="002A0F86">
        <w:tc>
          <w:tcPr>
            <w:tcW w:w="380" w:type="pct"/>
            <w:tcBorders>
              <w:top w:val="single" w:sz="4" w:space="0" w:color="auto"/>
              <w:left w:val="single" w:sz="4" w:space="0" w:color="auto"/>
              <w:bottom w:val="single" w:sz="4" w:space="0" w:color="auto"/>
              <w:right w:val="single" w:sz="4" w:space="0" w:color="auto"/>
            </w:tcBorders>
          </w:tcPr>
          <w:p w14:paraId="19B4FF53"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FB3DD08" w14:textId="1812037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61CD277"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321.03</w:t>
            </w:r>
          </w:p>
          <w:p w14:paraId="4233597E" w14:textId="1AC2E2F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Cardiologie</w:t>
            </w:r>
          </w:p>
        </w:tc>
        <w:tc>
          <w:tcPr>
            <w:tcW w:w="895" w:type="pct"/>
            <w:shd w:val="clear" w:color="auto" w:fill="auto"/>
          </w:tcPr>
          <w:p w14:paraId="46FD0B98" w14:textId="328DF367"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bCs/>
                <w:sz w:val="24"/>
                <w:szCs w:val="24"/>
              </w:rPr>
              <w:t>Cabac-Pogorevici Irina</w:t>
            </w:r>
          </w:p>
        </w:tc>
        <w:tc>
          <w:tcPr>
            <w:tcW w:w="2015" w:type="pct"/>
            <w:shd w:val="clear" w:color="auto" w:fill="auto"/>
          </w:tcPr>
          <w:p w14:paraId="74B2915E" w14:textId="0ABF9069"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Particularități ale managementului insuficienței cardiace prin prisma fenotipurilor clinice</w:t>
            </w:r>
          </w:p>
        </w:tc>
      </w:tr>
      <w:tr w:rsidR="004B75B6" w:rsidRPr="00A77097" w14:paraId="7DC8743A" w14:textId="77777777" w:rsidTr="002A0F86">
        <w:tc>
          <w:tcPr>
            <w:tcW w:w="380" w:type="pct"/>
            <w:tcBorders>
              <w:top w:val="single" w:sz="4" w:space="0" w:color="auto"/>
              <w:left w:val="single" w:sz="4" w:space="0" w:color="auto"/>
              <w:bottom w:val="single" w:sz="4" w:space="0" w:color="auto"/>
              <w:right w:val="single" w:sz="4" w:space="0" w:color="auto"/>
            </w:tcBorders>
          </w:tcPr>
          <w:p w14:paraId="1CAC8D71"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2BAE592" w14:textId="2254ABF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5561B97"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321.03</w:t>
            </w:r>
          </w:p>
          <w:p w14:paraId="7705CA62" w14:textId="736D492B"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Cardiologie</w:t>
            </w:r>
          </w:p>
        </w:tc>
        <w:tc>
          <w:tcPr>
            <w:tcW w:w="895" w:type="pct"/>
            <w:shd w:val="clear" w:color="auto" w:fill="auto"/>
          </w:tcPr>
          <w:p w14:paraId="34320238" w14:textId="7213C563"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bCs/>
                <w:sz w:val="24"/>
                <w:szCs w:val="24"/>
              </w:rPr>
              <w:t>Cabac-Pogorevici Irina</w:t>
            </w:r>
          </w:p>
        </w:tc>
        <w:tc>
          <w:tcPr>
            <w:tcW w:w="2015" w:type="pct"/>
            <w:shd w:val="clear" w:color="auto" w:fill="auto"/>
          </w:tcPr>
          <w:p w14:paraId="7D8BF87B" w14:textId="68DCBC5E"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Impactul comorbidităților asupra particularităților clinice și evolutive a modelelor insuficienței cardiace</w:t>
            </w:r>
          </w:p>
        </w:tc>
      </w:tr>
      <w:tr w:rsidR="004B75B6" w:rsidRPr="00A77097" w14:paraId="0892CEBD" w14:textId="77777777" w:rsidTr="002A0F86">
        <w:tc>
          <w:tcPr>
            <w:tcW w:w="380" w:type="pct"/>
            <w:tcBorders>
              <w:top w:val="single" w:sz="4" w:space="0" w:color="auto"/>
              <w:left w:val="single" w:sz="4" w:space="0" w:color="auto"/>
              <w:bottom w:val="single" w:sz="4" w:space="0" w:color="auto"/>
              <w:right w:val="single" w:sz="4" w:space="0" w:color="auto"/>
            </w:tcBorders>
          </w:tcPr>
          <w:p w14:paraId="05394E9C"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2896A87" w14:textId="61C28C83"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C9140A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321.05</w:t>
            </w:r>
          </w:p>
          <w:p w14:paraId="6CC864D4" w14:textId="6B7BB3B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Neurologie clinică</w:t>
            </w:r>
          </w:p>
        </w:tc>
        <w:tc>
          <w:tcPr>
            <w:tcW w:w="895" w:type="pct"/>
            <w:shd w:val="clear" w:color="auto" w:fill="auto"/>
          </w:tcPr>
          <w:p w14:paraId="5ED1042A" w14:textId="3DDBBFD3" w:rsidR="004B75B6" w:rsidRPr="00A77097" w:rsidRDefault="004B75B6" w:rsidP="004B75B6">
            <w:pPr>
              <w:spacing w:after="0" w:line="240" w:lineRule="auto"/>
              <w:rPr>
                <w:rFonts w:ascii="Times New Roman" w:hAnsi="Times New Roman"/>
                <w:bCs/>
                <w:sz w:val="24"/>
                <w:szCs w:val="24"/>
              </w:rPr>
            </w:pPr>
            <w:r w:rsidRPr="00A77097">
              <w:rPr>
                <w:rFonts w:ascii="Times New Roman" w:hAnsi="Times New Roman"/>
                <w:bCs/>
                <w:sz w:val="24"/>
                <w:szCs w:val="24"/>
              </w:rPr>
              <w:t>Moldovanu Ion</w:t>
            </w:r>
          </w:p>
        </w:tc>
        <w:tc>
          <w:tcPr>
            <w:tcW w:w="2015" w:type="pct"/>
            <w:shd w:val="clear" w:color="auto" w:fill="auto"/>
          </w:tcPr>
          <w:p w14:paraId="1399A670" w14:textId="67F7AC16"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Rolul factorilor cognitivi, psihologici și disfuncției respiratorii în durerea cronică. (Studiu clinic, fiziologic și terapeutic)</w:t>
            </w:r>
          </w:p>
        </w:tc>
      </w:tr>
      <w:tr w:rsidR="004B75B6" w:rsidRPr="00A77097" w14:paraId="6DBA28FA" w14:textId="1D4CBFF6" w:rsidTr="002A0F86">
        <w:tc>
          <w:tcPr>
            <w:tcW w:w="380" w:type="pct"/>
            <w:tcBorders>
              <w:top w:val="single" w:sz="4" w:space="0" w:color="auto"/>
              <w:left w:val="single" w:sz="4" w:space="0" w:color="auto"/>
              <w:bottom w:val="single" w:sz="4" w:space="0" w:color="auto"/>
              <w:right w:val="single" w:sz="4" w:space="0" w:color="auto"/>
            </w:tcBorders>
          </w:tcPr>
          <w:p w14:paraId="38CAC95F"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69C013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9E6EA81"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321.06</w:t>
            </w:r>
          </w:p>
          <w:p w14:paraId="6ABF1CB2"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Psihiatrie şi narcologie</w:t>
            </w:r>
          </w:p>
        </w:tc>
        <w:tc>
          <w:tcPr>
            <w:tcW w:w="895" w:type="pct"/>
            <w:tcBorders>
              <w:top w:val="single" w:sz="4" w:space="0" w:color="auto"/>
              <w:left w:val="single" w:sz="4" w:space="0" w:color="auto"/>
              <w:bottom w:val="single" w:sz="4" w:space="0" w:color="auto"/>
              <w:right w:val="single" w:sz="4" w:space="0" w:color="auto"/>
            </w:tcBorders>
          </w:tcPr>
          <w:p w14:paraId="40BCBD98"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Cărăușu Ghenadie</w:t>
            </w:r>
          </w:p>
        </w:tc>
        <w:tc>
          <w:tcPr>
            <w:tcW w:w="2015" w:type="pct"/>
            <w:tcBorders>
              <w:top w:val="single" w:sz="4" w:space="0" w:color="auto"/>
              <w:left w:val="single" w:sz="4" w:space="0" w:color="auto"/>
              <w:bottom w:val="single" w:sz="4" w:space="0" w:color="auto"/>
              <w:right w:val="single" w:sz="4" w:space="0" w:color="auto"/>
            </w:tcBorders>
          </w:tcPr>
          <w:p w14:paraId="23C23D66" w14:textId="5DC3E7A0" w:rsidR="004B75B6" w:rsidRPr="00A77097" w:rsidRDefault="004B75B6" w:rsidP="004B75B6">
            <w:pPr>
              <w:autoSpaceDE w:val="0"/>
              <w:autoSpaceDN w:val="0"/>
              <w:adjustRightInd w:val="0"/>
              <w:spacing w:after="0" w:line="240" w:lineRule="auto"/>
              <w:rPr>
                <w:rFonts w:ascii="Times New Roman" w:hAnsi="Times New Roman"/>
                <w:snapToGrid w:val="0"/>
                <w:sz w:val="24"/>
                <w:szCs w:val="24"/>
                <w:lang w:val="en-US"/>
              </w:rPr>
            </w:pPr>
            <w:r w:rsidRPr="00A77097">
              <w:rPr>
                <w:rFonts w:ascii="Times New Roman" w:hAnsi="Times New Roman"/>
                <w:sz w:val="24"/>
                <w:szCs w:val="24"/>
              </w:rPr>
              <w:t>Evaluarea factorilor de risc la pacienții cu demența vasculară</w:t>
            </w:r>
          </w:p>
        </w:tc>
      </w:tr>
      <w:tr w:rsidR="004B75B6" w:rsidRPr="00A77097" w14:paraId="32F291EE" w14:textId="77777777" w:rsidTr="002A0F86">
        <w:tc>
          <w:tcPr>
            <w:tcW w:w="380" w:type="pct"/>
            <w:tcBorders>
              <w:top w:val="single" w:sz="4" w:space="0" w:color="auto"/>
              <w:left w:val="single" w:sz="4" w:space="0" w:color="auto"/>
              <w:bottom w:val="single" w:sz="4" w:space="0" w:color="auto"/>
              <w:right w:val="single" w:sz="4" w:space="0" w:color="auto"/>
            </w:tcBorders>
          </w:tcPr>
          <w:p w14:paraId="58AAB11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758D597" w14:textId="08E17EB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DC7A93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321.06</w:t>
            </w:r>
          </w:p>
          <w:p w14:paraId="1606BC9A" w14:textId="7FB3A8A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Psihiatrie şi narcologie</w:t>
            </w:r>
          </w:p>
        </w:tc>
        <w:tc>
          <w:tcPr>
            <w:tcW w:w="895" w:type="pct"/>
            <w:tcBorders>
              <w:top w:val="single" w:sz="4" w:space="0" w:color="auto"/>
              <w:left w:val="single" w:sz="4" w:space="0" w:color="auto"/>
              <w:bottom w:val="single" w:sz="4" w:space="0" w:color="auto"/>
              <w:right w:val="single" w:sz="4" w:space="0" w:color="auto"/>
            </w:tcBorders>
          </w:tcPr>
          <w:p w14:paraId="687072BA"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Nastas </w:t>
            </w:r>
          </w:p>
          <w:p w14:paraId="1B7E2302" w14:textId="68DFB004"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Igor</w:t>
            </w:r>
          </w:p>
        </w:tc>
        <w:tc>
          <w:tcPr>
            <w:tcW w:w="2015" w:type="pct"/>
            <w:tcBorders>
              <w:top w:val="single" w:sz="4" w:space="0" w:color="auto"/>
              <w:left w:val="single" w:sz="4" w:space="0" w:color="auto"/>
              <w:bottom w:val="single" w:sz="4" w:space="0" w:color="auto"/>
              <w:right w:val="single" w:sz="4" w:space="0" w:color="auto"/>
            </w:tcBorders>
          </w:tcPr>
          <w:p w14:paraId="5111CD01" w14:textId="6062F4C6"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Impactul  infecției COVID-19 asupra tabloului clinic și evoluției simptomelor  depresiei</w:t>
            </w:r>
          </w:p>
        </w:tc>
      </w:tr>
      <w:tr w:rsidR="004B75B6" w:rsidRPr="00A77097" w14:paraId="11FD0597" w14:textId="77777777" w:rsidTr="002A0F86">
        <w:tc>
          <w:tcPr>
            <w:tcW w:w="380" w:type="pct"/>
            <w:tcBorders>
              <w:top w:val="single" w:sz="4" w:space="0" w:color="auto"/>
              <w:left w:val="single" w:sz="4" w:space="0" w:color="auto"/>
              <w:bottom w:val="single" w:sz="4" w:space="0" w:color="auto"/>
              <w:right w:val="single" w:sz="4" w:space="0" w:color="auto"/>
            </w:tcBorders>
          </w:tcPr>
          <w:p w14:paraId="461EDB39"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8CCE77C" w14:textId="1489137A"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69BCE3D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321.06</w:t>
            </w:r>
          </w:p>
          <w:p w14:paraId="57D9485A" w14:textId="0E7DBBF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Psihiatrie şi narcologie</w:t>
            </w:r>
          </w:p>
        </w:tc>
        <w:tc>
          <w:tcPr>
            <w:tcW w:w="895" w:type="pct"/>
            <w:tcBorders>
              <w:top w:val="single" w:sz="4" w:space="0" w:color="auto"/>
              <w:left w:val="single" w:sz="4" w:space="0" w:color="auto"/>
              <w:bottom w:val="single" w:sz="4" w:space="0" w:color="auto"/>
              <w:right w:val="single" w:sz="4" w:space="0" w:color="auto"/>
            </w:tcBorders>
          </w:tcPr>
          <w:p w14:paraId="17FF173D"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Nastas </w:t>
            </w:r>
          </w:p>
          <w:p w14:paraId="45B98966" w14:textId="3CEE2B4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Igor</w:t>
            </w:r>
          </w:p>
        </w:tc>
        <w:tc>
          <w:tcPr>
            <w:tcW w:w="2015" w:type="pct"/>
            <w:tcBorders>
              <w:top w:val="single" w:sz="4" w:space="0" w:color="auto"/>
              <w:left w:val="single" w:sz="4" w:space="0" w:color="auto"/>
              <w:bottom w:val="single" w:sz="4" w:space="0" w:color="auto"/>
              <w:right w:val="single" w:sz="4" w:space="0" w:color="auto"/>
            </w:tcBorders>
          </w:tcPr>
          <w:p w14:paraId="79D8ECB0" w14:textId="32CC29D4"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eastAsia="Times New Roman" w:hAnsi="Times New Roman"/>
                <w:sz w:val="24"/>
                <w:szCs w:val="24"/>
                <w:lang w:eastAsia="ru-RU"/>
              </w:rPr>
              <w:t>Evaluarea metodei de  telepsihiatrie în serviciul ambulator de sănătate mintală din Republica Moldova</w:t>
            </w:r>
          </w:p>
        </w:tc>
      </w:tr>
      <w:tr w:rsidR="004B75B6" w:rsidRPr="00A77097" w14:paraId="2D2CB877" w14:textId="77777777" w:rsidTr="002A0F86">
        <w:tc>
          <w:tcPr>
            <w:tcW w:w="380" w:type="pct"/>
            <w:tcBorders>
              <w:top w:val="single" w:sz="4" w:space="0" w:color="auto"/>
              <w:left w:val="single" w:sz="4" w:space="0" w:color="auto"/>
              <w:bottom w:val="single" w:sz="4" w:space="0" w:color="auto"/>
              <w:right w:val="single" w:sz="4" w:space="0" w:color="auto"/>
            </w:tcBorders>
          </w:tcPr>
          <w:p w14:paraId="66AF63E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1999ED0" w14:textId="73CD7EB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D82CB22"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321.06</w:t>
            </w:r>
          </w:p>
          <w:p w14:paraId="2D6E8D58" w14:textId="0DB7A80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Psihiatrie şi narcologie</w:t>
            </w:r>
          </w:p>
        </w:tc>
        <w:tc>
          <w:tcPr>
            <w:tcW w:w="895" w:type="pct"/>
            <w:tcBorders>
              <w:top w:val="single" w:sz="4" w:space="0" w:color="auto"/>
              <w:left w:val="single" w:sz="4" w:space="0" w:color="auto"/>
              <w:bottom w:val="single" w:sz="4" w:space="0" w:color="auto"/>
              <w:right w:val="single" w:sz="4" w:space="0" w:color="auto"/>
            </w:tcBorders>
          </w:tcPr>
          <w:p w14:paraId="0855D9F2"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Chihai </w:t>
            </w:r>
          </w:p>
          <w:p w14:paraId="05314582" w14:textId="302B4DD6"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Jana </w:t>
            </w:r>
          </w:p>
        </w:tc>
        <w:tc>
          <w:tcPr>
            <w:tcW w:w="2015" w:type="pct"/>
            <w:shd w:val="clear" w:color="auto" w:fill="auto"/>
          </w:tcPr>
          <w:p w14:paraId="4E444C37" w14:textId="2F8CA421"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sz w:val="24"/>
                <w:szCs w:val="24"/>
              </w:rPr>
              <w:t>Managementul clinic al pacienților cu tulburări mintale și de comportament datorită consumului de alcool</w:t>
            </w:r>
          </w:p>
        </w:tc>
      </w:tr>
      <w:tr w:rsidR="004B75B6" w:rsidRPr="00A77097" w14:paraId="0A6C3DD6" w14:textId="77777777" w:rsidTr="002A0F86">
        <w:tc>
          <w:tcPr>
            <w:tcW w:w="380" w:type="pct"/>
            <w:tcBorders>
              <w:top w:val="single" w:sz="4" w:space="0" w:color="auto"/>
              <w:left w:val="single" w:sz="4" w:space="0" w:color="auto"/>
              <w:bottom w:val="single" w:sz="4" w:space="0" w:color="auto"/>
              <w:right w:val="single" w:sz="4" w:space="0" w:color="auto"/>
            </w:tcBorders>
          </w:tcPr>
          <w:p w14:paraId="6AAF033C"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71C0EEE" w14:textId="59B6C64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3E062AF"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321.06</w:t>
            </w:r>
          </w:p>
          <w:p w14:paraId="6A75A89C" w14:textId="6236C0D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Psihiatrie şi narcologie</w:t>
            </w:r>
          </w:p>
        </w:tc>
        <w:tc>
          <w:tcPr>
            <w:tcW w:w="895" w:type="pct"/>
            <w:tcBorders>
              <w:top w:val="single" w:sz="4" w:space="0" w:color="auto"/>
              <w:left w:val="single" w:sz="4" w:space="0" w:color="auto"/>
              <w:bottom w:val="single" w:sz="4" w:space="0" w:color="auto"/>
              <w:right w:val="single" w:sz="4" w:space="0" w:color="auto"/>
            </w:tcBorders>
          </w:tcPr>
          <w:p w14:paraId="14234A64"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Chihai </w:t>
            </w:r>
          </w:p>
          <w:p w14:paraId="3ED254F2" w14:textId="6096CC2A"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Jana</w:t>
            </w:r>
          </w:p>
        </w:tc>
        <w:tc>
          <w:tcPr>
            <w:tcW w:w="2015" w:type="pct"/>
            <w:shd w:val="clear" w:color="auto" w:fill="auto"/>
          </w:tcPr>
          <w:p w14:paraId="26118D73" w14:textId="742DC459" w:rsidR="004B75B6" w:rsidRPr="00A77097" w:rsidRDefault="004B75B6" w:rsidP="004B75B6">
            <w:pPr>
              <w:pBdr>
                <w:top w:val="nil"/>
                <w:left w:val="nil"/>
                <w:bottom w:val="nil"/>
                <w:right w:val="nil"/>
                <w:between w:val="nil"/>
              </w:pBdr>
              <w:spacing w:line="240" w:lineRule="auto"/>
              <w:rPr>
                <w:rFonts w:ascii="Times New Roman" w:hAnsi="Times New Roman"/>
                <w:bCs/>
                <w:color w:val="000000"/>
                <w:sz w:val="24"/>
                <w:szCs w:val="24"/>
              </w:rPr>
            </w:pPr>
            <w:r w:rsidRPr="00A77097">
              <w:rPr>
                <w:rFonts w:ascii="Times New Roman" w:hAnsi="Times New Roman"/>
                <w:bCs/>
                <w:sz w:val="24"/>
                <w:szCs w:val="24"/>
              </w:rPr>
              <w:t>Tulburarea de personalitate de tip borderline – aspecte clinice și tratament psihoterapeutic</w:t>
            </w:r>
          </w:p>
        </w:tc>
      </w:tr>
      <w:tr w:rsidR="004B75B6" w:rsidRPr="00A77097" w14:paraId="1048EC81" w14:textId="77777777" w:rsidTr="002A0F86">
        <w:tc>
          <w:tcPr>
            <w:tcW w:w="380" w:type="pct"/>
            <w:tcBorders>
              <w:top w:val="single" w:sz="4" w:space="0" w:color="auto"/>
              <w:left w:val="single" w:sz="4" w:space="0" w:color="auto"/>
              <w:bottom w:val="single" w:sz="4" w:space="0" w:color="auto"/>
              <w:right w:val="single" w:sz="4" w:space="0" w:color="auto"/>
            </w:tcBorders>
          </w:tcPr>
          <w:p w14:paraId="4E624ED6"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C773AEA" w14:textId="4B76A33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1607230"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321.09</w:t>
            </w:r>
          </w:p>
          <w:p w14:paraId="751BEE4F" w14:textId="0C0962E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Boli infecțioase, tropicale și parazitologie medicală</w:t>
            </w:r>
          </w:p>
        </w:tc>
        <w:tc>
          <w:tcPr>
            <w:tcW w:w="895" w:type="pct"/>
            <w:tcBorders>
              <w:top w:val="single" w:sz="4" w:space="0" w:color="auto"/>
              <w:left w:val="single" w:sz="4" w:space="0" w:color="auto"/>
              <w:bottom w:val="single" w:sz="4" w:space="0" w:color="auto"/>
              <w:right w:val="single" w:sz="4" w:space="0" w:color="auto"/>
            </w:tcBorders>
          </w:tcPr>
          <w:p w14:paraId="4B923B98" w14:textId="5B22520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Plăcintă Gheorghe</w:t>
            </w:r>
          </w:p>
        </w:tc>
        <w:tc>
          <w:tcPr>
            <w:tcW w:w="2015" w:type="pct"/>
            <w:tcBorders>
              <w:top w:val="single" w:sz="4" w:space="0" w:color="auto"/>
              <w:left w:val="single" w:sz="4" w:space="0" w:color="auto"/>
              <w:bottom w:val="single" w:sz="4" w:space="0" w:color="auto"/>
              <w:right w:val="single" w:sz="4" w:space="0" w:color="auto"/>
            </w:tcBorders>
          </w:tcPr>
          <w:p w14:paraId="44050977" w14:textId="0F8AE484" w:rsidR="004B75B6" w:rsidRPr="00A77097" w:rsidRDefault="004B75B6" w:rsidP="004B75B6">
            <w:pPr>
              <w:autoSpaceDE w:val="0"/>
              <w:autoSpaceDN w:val="0"/>
              <w:adjustRightInd w:val="0"/>
              <w:spacing w:after="0" w:line="240" w:lineRule="auto"/>
              <w:rPr>
                <w:rFonts w:ascii="Times New Roman" w:hAnsi="Times New Roman"/>
                <w:snapToGrid w:val="0"/>
                <w:sz w:val="24"/>
                <w:szCs w:val="24"/>
              </w:rPr>
            </w:pPr>
            <w:r w:rsidRPr="00A77097">
              <w:rPr>
                <w:rFonts w:ascii="Times New Roman" w:eastAsia="Times New Roman" w:hAnsi="Times New Roman"/>
                <w:sz w:val="24"/>
                <w:szCs w:val="24"/>
                <w:lang w:eastAsia="ru-RU"/>
              </w:rPr>
              <w:t>Specificul etiologic și evolutiv al afecțiunilor intestinale în perioada post COVID-19</w:t>
            </w:r>
          </w:p>
        </w:tc>
      </w:tr>
      <w:tr w:rsidR="004B75B6" w:rsidRPr="00A77097" w14:paraId="714BCC65" w14:textId="77777777" w:rsidTr="002A0F86">
        <w:tc>
          <w:tcPr>
            <w:tcW w:w="380" w:type="pct"/>
            <w:tcBorders>
              <w:top w:val="single" w:sz="4" w:space="0" w:color="auto"/>
              <w:left w:val="single" w:sz="4" w:space="0" w:color="auto"/>
              <w:bottom w:val="single" w:sz="4" w:space="0" w:color="auto"/>
              <w:right w:val="single" w:sz="4" w:space="0" w:color="auto"/>
            </w:tcBorders>
          </w:tcPr>
          <w:p w14:paraId="7DA7D857"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B237FA3" w14:textId="0E3D7BFA"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67C9CB5B"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321.10 </w:t>
            </w:r>
          </w:p>
          <w:p w14:paraId="0BE457C6" w14:textId="438B625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 Hematologie şi hemotransfuzie</w:t>
            </w:r>
          </w:p>
        </w:tc>
        <w:tc>
          <w:tcPr>
            <w:tcW w:w="895" w:type="pct"/>
            <w:tcBorders>
              <w:top w:val="single" w:sz="4" w:space="0" w:color="auto"/>
              <w:left w:val="single" w:sz="4" w:space="0" w:color="auto"/>
              <w:bottom w:val="single" w:sz="4" w:space="0" w:color="auto"/>
              <w:right w:val="single" w:sz="4" w:space="0" w:color="auto"/>
            </w:tcBorders>
          </w:tcPr>
          <w:p w14:paraId="52080C50" w14:textId="609AEA55"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Buruiană Sanda</w:t>
            </w:r>
          </w:p>
        </w:tc>
        <w:tc>
          <w:tcPr>
            <w:tcW w:w="2015" w:type="pct"/>
            <w:shd w:val="clear" w:color="auto" w:fill="auto"/>
          </w:tcPr>
          <w:p w14:paraId="19CD3A8C" w14:textId="350FBEA0" w:rsidR="004B75B6" w:rsidRPr="00A77097" w:rsidRDefault="004B75B6" w:rsidP="004B75B6">
            <w:pPr>
              <w:autoSpaceDE w:val="0"/>
              <w:autoSpaceDN w:val="0"/>
              <w:adjustRightInd w:val="0"/>
              <w:spacing w:after="0" w:line="240" w:lineRule="auto"/>
              <w:rPr>
                <w:rFonts w:ascii="Times New Roman" w:hAnsi="Times New Roman"/>
                <w:snapToGrid w:val="0"/>
                <w:sz w:val="24"/>
                <w:szCs w:val="24"/>
              </w:rPr>
            </w:pPr>
            <w:r w:rsidRPr="00A77097">
              <w:rPr>
                <w:rFonts w:ascii="Times New Roman" w:hAnsi="Times New Roman"/>
                <w:sz w:val="24"/>
                <w:szCs w:val="24"/>
              </w:rPr>
              <w:t>Limfom Difuz cu celula mare B recăzut/refractar</w:t>
            </w:r>
          </w:p>
        </w:tc>
      </w:tr>
      <w:tr w:rsidR="004B75B6" w:rsidRPr="00A77097" w14:paraId="2B9A348A" w14:textId="58A05251" w:rsidTr="002A0F86">
        <w:tc>
          <w:tcPr>
            <w:tcW w:w="380" w:type="pct"/>
            <w:tcBorders>
              <w:top w:val="single" w:sz="4" w:space="0" w:color="auto"/>
              <w:left w:val="single" w:sz="4" w:space="0" w:color="auto"/>
              <w:bottom w:val="single" w:sz="4" w:space="0" w:color="auto"/>
              <w:right w:val="single" w:sz="4" w:space="0" w:color="auto"/>
            </w:tcBorders>
          </w:tcPr>
          <w:p w14:paraId="2C2706E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0416B0A" w14:textId="6D9DCB9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1B911DC"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321.10 </w:t>
            </w:r>
          </w:p>
          <w:p w14:paraId="18B460A3" w14:textId="0CC42AC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 Hematologie şi hemotransfuzie</w:t>
            </w:r>
          </w:p>
        </w:tc>
        <w:tc>
          <w:tcPr>
            <w:tcW w:w="895" w:type="pct"/>
            <w:tcBorders>
              <w:top w:val="single" w:sz="4" w:space="0" w:color="auto"/>
              <w:left w:val="single" w:sz="4" w:space="0" w:color="auto"/>
              <w:bottom w:val="single" w:sz="4" w:space="0" w:color="auto"/>
              <w:right w:val="single" w:sz="4" w:space="0" w:color="auto"/>
            </w:tcBorders>
          </w:tcPr>
          <w:p w14:paraId="5AEC0662" w14:textId="07F43FC8"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Musteață Vasile</w:t>
            </w:r>
          </w:p>
        </w:tc>
        <w:tc>
          <w:tcPr>
            <w:tcW w:w="2015" w:type="pct"/>
            <w:tcBorders>
              <w:top w:val="single" w:sz="4" w:space="0" w:color="auto"/>
              <w:left w:val="single" w:sz="4" w:space="0" w:color="auto"/>
              <w:bottom w:val="single" w:sz="4" w:space="0" w:color="auto"/>
              <w:right w:val="single" w:sz="4" w:space="0" w:color="auto"/>
            </w:tcBorders>
            <w:vAlign w:val="center"/>
          </w:tcPr>
          <w:p w14:paraId="2BBDCE25" w14:textId="0277675D" w:rsidR="004B75B6" w:rsidRPr="00A77097" w:rsidRDefault="004B75B6" w:rsidP="004B75B6">
            <w:pPr>
              <w:pStyle w:val="a4"/>
              <w:tabs>
                <w:tab w:val="left" w:pos="2268"/>
                <w:tab w:val="left" w:pos="2977"/>
                <w:tab w:val="left" w:pos="3402"/>
              </w:tabs>
              <w:ind w:left="34" w:right="424"/>
              <w:rPr>
                <w:rFonts w:ascii="Times New Roman" w:hAnsi="Times New Roman"/>
                <w:color w:val="000000" w:themeColor="text1"/>
                <w:sz w:val="24"/>
                <w:szCs w:val="24"/>
              </w:rPr>
            </w:pPr>
            <w:proofErr w:type="spellStart"/>
            <w:r w:rsidRPr="00A77097">
              <w:rPr>
                <w:rFonts w:ascii="Times New Roman" w:hAnsi="Times New Roman"/>
                <w:bCs/>
                <w:color w:val="000000" w:themeColor="text1"/>
                <w:sz w:val="24"/>
                <w:szCs w:val="24"/>
                <w:lang w:val="en-US"/>
              </w:rPr>
              <w:t>Abordările</w:t>
            </w:r>
            <w:proofErr w:type="spellEnd"/>
            <w:r w:rsidRPr="00A77097">
              <w:rPr>
                <w:rFonts w:ascii="Times New Roman" w:hAnsi="Times New Roman"/>
                <w:bCs/>
                <w:color w:val="000000" w:themeColor="text1"/>
                <w:sz w:val="24"/>
                <w:szCs w:val="24"/>
                <w:lang w:val="en-US"/>
              </w:rPr>
              <w:t xml:space="preserve"> </w:t>
            </w:r>
            <w:proofErr w:type="spellStart"/>
            <w:r w:rsidRPr="00A77097">
              <w:rPr>
                <w:rFonts w:ascii="Times New Roman" w:hAnsi="Times New Roman"/>
                <w:bCs/>
                <w:color w:val="000000" w:themeColor="text1"/>
                <w:sz w:val="24"/>
                <w:szCs w:val="24"/>
                <w:lang w:val="en-US"/>
              </w:rPr>
              <w:t>epidemiologice</w:t>
            </w:r>
            <w:proofErr w:type="spellEnd"/>
            <w:r w:rsidRPr="00A77097">
              <w:rPr>
                <w:rFonts w:ascii="Times New Roman" w:hAnsi="Times New Roman"/>
                <w:bCs/>
                <w:color w:val="000000" w:themeColor="text1"/>
                <w:sz w:val="24"/>
                <w:szCs w:val="24"/>
                <w:lang w:val="en-US"/>
              </w:rPr>
              <w:t>, medico-</w:t>
            </w:r>
            <w:proofErr w:type="spellStart"/>
            <w:r w:rsidRPr="00A77097">
              <w:rPr>
                <w:rFonts w:ascii="Times New Roman" w:hAnsi="Times New Roman"/>
                <w:bCs/>
                <w:color w:val="000000" w:themeColor="text1"/>
                <w:sz w:val="24"/>
                <w:szCs w:val="24"/>
                <w:lang w:val="en-US"/>
              </w:rPr>
              <w:t>sociale</w:t>
            </w:r>
            <w:proofErr w:type="spellEnd"/>
            <w:r w:rsidRPr="00A77097">
              <w:rPr>
                <w:rFonts w:ascii="Times New Roman" w:hAnsi="Times New Roman"/>
                <w:bCs/>
                <w:color w:val="000000" w:themeColor="text1"/>
                <w:sz w:val="24"/>
                <w:szCs w:val="24"/>
                <w:lang w:val="en-US"/>
              </w:rPr>
              <w:t xml:space="preserve"> </w:t>
            </w:r>
            <w:proofErr w:type="spellStart"/>
            <w:r w:rsidRPr="00A77097">
              <w:rPr>
                <w:rFonts w:ascii="Times New Roman" w:hAnsi="Times New Roman"/>
                <w:bCs/>
                <w:color w:val="000000" w:themeColor="text1"/>
                <w:sz w:val="24"/>
                <w:szCs w:val="24"/>
                <w:lang w:val="en-US"/>
              </w:rPr>
              <w:t>și</w:t>
            </w:r>
            <w:proofErr w:type="spellEnd"/>
            <w:r w:rsidRPr="00A77097">
              <w:rPr>
                <w:rFonts w:ascii="Times New Roman" w:hAnsi="Times New Roman"/>
                <w:bCs/>
                <w:color w:val="000000" w:themeColor="text1"/>
                <w:sz w:val="24"/>
                <w:szCs w:val="24"/>
                <w:lang w:val="en-US"/>
              </w:rPr>
              <w:t xml:space="preserve"> </w:t>
            </w:r>
            <w:proofErr w:type="spellStart"/>
            <w:r w:rsidRPr="00A77097">
              <w:rPr>
                <w:rFonts w:ascii="Times New Roman" w:hAnsi="Times New Roman"/>
                <w:bCs/>
                <w:color w:val="000000" w:themeColor="text1"/>
                <w:sz w:val="24"/>
                <w:szCs w:val="24"/>
                <w:lang w:val="en-US"/>
              </w:rPr>
              <w:t>prognostice</w:t>
            </w:r>
            <w:proofErr w:type="spellEnd"/>
            <w:r w:rsidRPr="00A77097">
              <w:rPr>
                <w:rFonts w:ascii="Times New Roman" w:hAnsi="Times New Roman"/>
                <w:bCs/>
                <w:color w:val="000000" w:themeColor="text1"/>
                <w:sz w:val="24"/>
                <w:szCs w:val="24"/>
                <w:lang w:val="en-US"/>
              </w:rPr>
              <w:t xml:space="preserve"> ale </w:t>
            </w:r>
            <w:proofErr w:type="spellStart"/>
            <w:r w:rsidRPr="00A77097">
              <w:rPr>
                <w:rFonts w:ascii="Times New Roman" w:hAnsi="Times New Roman"/>
                <w:bCs/>
                <w:color w:val="000000" w:themeColor="text1"/>
                <w:sz w:val="24"/>
                <w:szCs w:val="24"/>
                <w:lang w:val="en-US"/>
              </w:rPr>
              <w:t>neoplaziilor</w:t>
            </w:r>
            <w:proofErr w:type="spellEnd"/>
            <w:r w:rsidRPr="00A77097">
              <w:rPr>
                <w:rFonts w:ascii="Times New Roman" w:hAnsi="Times New Roman"/>
                <w:bCs/>
                <w:color w:val="000000" w:themeColor="text1"/>
                <w:sz w:val="24"/>
                <w:szCs w:val="24"/>
                <w:lang w:val="en-US"/>
              </w:rPr>
              <w:t xml:space="preserve"> </w:t>
            </w:r>
            <w:proofErr w:type="spellStart"/>
            <w:r w:rsidRPr="00A77097">
              <w:rPr>
                <w:rFonts w:ascii="Times New Roman" w:hAnsi="Times New Roman"/>
                <w:bCs/>
                <w:color w:val="000000" w:themeColor="text1"/>
                <w:sz w:val="24"/>
                <w:szCs w:val="24"/>
                <w:lang w:val="en-US"/>
              </w:rPr>
              <w:t>mieloproliferative</w:t>
            </w:r>
            <w:proofErr w:type="spellEnd"/>
            <w:r w:rsidRPr="00A77097">
              <w:rPr>
                <w:rFonts w:ascii="Times New Roman" w:hAnsi="Times New Roman"/>
                <w:bCs/>
                <w:color w:val="000000" w:themeColor="text1"/>
                <w:sz w:val="24"/>
                <w:szCs w:val="24"/>
                <w:lang w:val="en-US"/>
              </w:rPr>
              <w:t xml:space="preserve"> </w:t>
            </w:r>
            <w:proofErr w:type="spellStart"/>
            <w:r w:rsidRPr="00A77097">
              <w:rPr>
                <w:rFonts w:ascii="Times New Roman" w:hAnsi="Times New Roman"/>
                <w:bCs/>
                <w:color w:val="000000" w:themeColor="text1"/>
                <w:sz w:val="24"/>
                <w:szCs w:val="24"/>
                <w:lang w:val="en-US"/>
              </w:rPr>
              <w:t>cronice</w:t>
            </w:r>
            <w:proofErr w:type="spellEnd"/>
            <w:r w:rsidRPr="00A77097">
              <w:rPr>
                <w:rFonts w:ascii="Times New Roman" w:hAnsi="Times New Roman"/>
                <w:bCs/>
                <w:color w:val="000000" w:themeColor="text1"/>
                <w:sz w:val="24"/>
                <w:szCs w:val="24"/>
                <w:lang w:val="en-US"/>
              </w:rPr>
              <w:t xml:space="preserve"> BCR/ABL1-negative</w:t>
            </w:r>
          </w:p>
        </w:tc>
      </w:tr>
      <w:tr w:rsidR="004B75B6" w:rsidRPr="00A77097" w14:paraId="4AC3A9A5" w14:textId="77777777" w:rsidTr="002A0F86">
        <w:tc>
          <w:tcPr>
            <w:tcW w:w="380" w:type="pct"/>
            <w:tcBorders>
              <w:top w:val="single" w:sz="4" w:space="0" w:color="auto"/>
              <w:left w:val="single" w:sz="4" w:space="0" w:color="auto"/>
              <w:bottom w:val="single" w:sz="4" w:space="0" w:color="auto"/>
              <w:right w:val="single" w:sz="4" w:space="0" w:color="auto"/>
            </w:tcBorders>
          </w:tcPr>
          <w:p w14:paraId="6C7F0BD1"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0F5387A" w14:textId="1ACD9402"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BB3C4F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321.13 </w:t>
            </w:r>
          </w:p>
          <w:p w14:paraId="3A847B5C" w14:textId="1A978F4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w:t>
            </w:r>
          </w:p>
        </w:tc>
        <w:tc>
          <w:tcPr>
            <w:tcW w:w="895" w:type="pct"/>
            <w:shd w:val="clear" w:color="auto" w:fill="auto"/>
          </w:tcPr>
          <w:p w14:paraId="077D4680" w14:textId="3CFBD0BC"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z w:val="24"/>
                <w:szCs w:val="24"/>
              </w:rPr>
              <w:t>Casian Dumitru</w:t>
            </w:r>
          </w:p>
        </w:tc>
        <w:tc>
          <w:tcPr>
            <w:tcW w:w="2015" w:type="pct"/>
            <w:shd w:val="clear" w:color="auto" w:fill="auto"/>
          </w:tcPr>
          <w:p w14:paraId="6C065A50" w14:textId="7E1395E0" w:rsidR="004B75B6" w:rsidRPr="00A77097" w:rsidRDefault="004B75B6" w:rsidP="004B75B6">
            <w:pPr>
              <w:pStyle w:val="a3"/>
              <w:spacing w:before="80" w:after="80"/>
              <w:rPr>
                <w:rFonts w:ascii="Times New Roman" w:hAnsi="Times New Roman"/>
                <w:sz w:val="24"/>
                <w:szCs w:val="24"/>
                <w:lang w:val="ro-RO"/>
              </w:rPr>
            </w:pPr>
            <w:r w:rsidRPr="00A77097">
              <w:rPr>
                <w:rFonts w:ascii="Times New Roman" w:hAnsi="Times New Roman"/>
                <w:sz w:val="24"/>
                <w:szCs w:val="24"/>
                <w:lang w:val="ro-RO"/>
              </w:rPr>
              <w:t>Boala arterială periferică la femei: evoluția clinică, diagnostic și tratament</w:t>
            </w:r>
          </w:p>
        </w:tc>
      </w:tr>
      <w:tr w:rsidR="004B75B6" w:rsidRPr="00A77097" w14:paraId="7B71ACE0" w14:textId="77777777" w:rsidTr="002A0F86">
        <w:tc>
          <w:tcPr>
            <w:tcW w:w="380" w:type="pct"/>
            <w:tcBorders>
              <w:top w:val="single" w:sz="4" w:space="0" w:color="auto"/>
              <w:left w:val="single" w:sz="4" w:space="0" w:color="auto"/>
              <w:bottom w:val="single" w:sz="4" w:space="0" w:color="auto"/>
              <w:right w:val="single" w:sz="4" w:space="0" w:color="auto"/>
            </w:tcBorders>
          </w:tcPr>
          <w:p w14:paraId="2AE3373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9CB097B" w14:textId="1FABE81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0F32621"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321.13 </w:t>
            </w:r>
          </w:p>
          <w:p w14:paraId="2D37AA39" w14:textId="2B0A71D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w:t>
            </w:r>
          </w:p>
        </w:tc>
        <w:tc>
          <w:tcPr>
            <w:tcW w:w="895" w:type="pct"/>
            <w:shd w:val="clear" w:color="auto" w:fill="auto"/>
          </w:tcPr>
          <w:p w14:paraId="4B8A0DD2" w14:textId="56A4882B"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Ferdohleb Alexandru</w:t>
            </w:r>
          </w:p>
        </w:tc>
        <w:tc>
          <w:tcPr>
            <w:tcW w:w="2015" w:type="pct"/>
            <w:shd w:val="clear" w:color="auto" w:fill="auto"/>
          </w:tcPr>
          <w:p w14:paraId="0A410536" w14:textId="129E9274" w:rsidR="004B75B6" w:rsidRPr="00A77097" w:rsidRDefault="004B75B6" w:rsidP="004B75B6">
            <w:pPr>
              <w:pStyle w:val="a3"/>
              <w:spacing w:before="80" w:after="80"/>
              <w:rPr>
                <w:rFonts w:ascii="Times New Roman" w:hAnsi="Times New Roman"/>
                <w:sz w:val="24"/>
                <w:szCs w:val="24"/>
                <w:lang w:val="ro-RO"/>
              </w:rPr>
            </w:pPr>
            <w:r w:rsidRPr="00A77097">
              <w:rPr>
                <w:rFonts w:ascii="Times New Roman" w:hAnsi="Times New Roman"/>
                <w:bCs/>
                <w:sz w:val="24"/>
                <w:szCs w:val="24"/>
                <w:lang w:val="pt-BR"/>
              </w:rPr>
              <w:t>Tactica optimiza</w:t>
            </w:r>
            <w:r w:rsidRPr="00A77097">
              <w:rPr>
                <w:rFonts w:ascii="Times New Roman" w:hAnsi="Times New Roman"/>
                <w:bCs/>
                <w:sz w:val="24"/>
                <w:szCs w:val="24"/>
                <w:lang w:val="ro-RO"/>
              </w:rPr>
              <w:t>tă endoscopico-chirurgicală în managementul icterului mecanic benign</w:t>
            </w:r>
          </w:p>
        </w:tc>
      </w:tr>
      <w:tr w:rsidR="004B75B6" w:rsidRPr="00A77097" w14:paraId="6D387944" w14:textId="77777777" w:rsidTr="002A0F86">
        <w:tc>
          <w:tcPr>
            <w:tcW w:w="380" w:type="pct"/>
            <w:tcBorders>
              <w:top w:val="single" w:sz="4" w:space="0" w:color="auto"/>
              <w:left w:val="single" w:sz="4" w:space="0" w:color="auto"/>
              <w:bottom w:val="single" w:sz="4" w:space="0" w:color="auto"/>
              <w:right w:val="single" w:sz="4" w:space="0" w:color="auto"/>
            </w:tcBorders>
          </w:tcPr>
          <w:p w14:paraId="00A097E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BF137F7" w14:textId="4ABD30B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703F6B6"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321.13 </w:t>
            </w:r>
          </w:p>
          <w:p w14:paraId="5FFCC28A" w14:textId="4E1C90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w:t>
            </w:r>
          </w:p>
        </w:tc>
        <w:tc>
          <w:tcPr>
            <w:tcW w:w="895" w:type="pct"/>
            <w:shd w:val="clear" w:color="auto" w:fill="auto"/>
          </w:tcPr>
          <w:p w14:paraId="7EC01C3B" w14:textId="35BA50D6"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Ferdohleb Alexandru</w:t>
            </w:r>
          </w:p>
        </w:tc>
        <w:tc>
          <w:tcPr>
            <w:tcW w:w="2015" w:type="pct"/>
            <w:shd w:val="clear" w:color="auto" w:fill="auto"/>
          </w:tcPr>
          <w:p w14:paraId="2B0801C4" w14:textId="686516EC" w:rsidR="004B75B6" w:rsidRPr="00A77097" w:rsidRDefault="004B75B6" w:rsidP="004B75B6">
            <w:pPr>
              <w:pStyle w:val="a3"/>
              <w:spacing w:before="80" w:after="80"/>
              <w:rPr>
                <w:rFonts w:ascii="Times New Roman" w:hAnsi="Times New Roman"/>
                <w:sz w:val="24"/>
                <w:szCs w:val="24"/>
                <w:lang w:val="ro-RO"/>
              </w:rPr>
            </w:pPr>
            <w:r w:rsidRPr="00A77097">
              <w:rPr>
                <w:rFonts w:ascii="Times New Roman" w:hAnsi="Times New Roman"/>
                <w:bCs/>
                <w:sz w:val="24"/>
                <w:szCs w:val="24"/>
                <w:lang w:val="pt-BR"/>
              </w:rPr>
              <w:t>Diagnosticul și tratament chirurgical combinat miniinvaziv și clasic în abordarea diferitor tipuri ale Sindromului Mirizzi</w:t>
            </w:r>
          </w:p>
        </w:tc>
      </w:tr>
      <w:tr w:rsidR="004B75B6" w:rsidRPr="00A77097" w14:paraId="32DA9277" w14:textId="77777777" w:rsidTr="002A0F86">
        <w:tc>
          <w:tcPr>
            <w:tcW w:w="380" w:type="pct"/>
            <w:tcBorders>
              <w:top w:val="single" w:sz="4" w:space="0" w:color="auto"/>
              <w:left w:val="single" w:sz="4" w:space="0" w:color="auto"/>
              <w:bottom w:val="single" w:sz="4" w:space="0" w:color="auto"/>
              <w:right w:val="single" w:sz="4" w:space="0" w:color="auto"/>
            </w:tcBorders>
          </w:tcPr>
          <w:p w14:paraId="5C99848F"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87F51E5" w14:textId="32307E5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96AAE37"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321.13 </w:t>
            </w:r>
          </w:p>
          <w:p w14:paraId="17757FE8" w14:textId="5CAA1DB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w:t>
            </w:r>
          </w:p>
        </w:tc>
        <w:tc>
          <w:tcPr>
            <w:tcW w:w="895" w:type="pct"/>
            <w:shd w:val="clear" w:color="auto" w:fill="auto"/>
          </w:tcPr>
          <w:p w14:paraId="11B8A639" w14:textId="5626B0EA" w:rsidR="004B75B6" w:rsidRPr="00A77097" w:rsidRDefault="004B75B6" w:rsidP="004B75B6">
            <w:pPr>
              <w:spacing w:after="0" w:line="240" w:lineRule="auto"/>
              <w:rPr>
                <w:rFonts w:ascii="Times New Roman" w:hAnsi="Times New Roman"/>
                <w:sz w:val="24"/>
                <w:szCs w:val="24"/>
              </w:rPr>
            </w:pPr>
            <w:r w:rsidRPr="00A77097">
              <w:rPr>
                <w:rFonts w:ascii="Times New Roman" w:hAnsi="Times New Roman"/>
                <w:sz w:val="24"/>
                <w:szCs w:val="24"/>
              </w:rPr>
              <w:t>Rojnoveanu Gheorghe</w:t>
            </w:r>
          </w:p>
        </w:tc>
        <w:tc>
          <w:tcPr>
            <w:tcW w:w="2015" w:type="pct"/>
            <w:shd w:val="clear" w:color="auto" w:fill="auto"/>
          </w:tcPr>
          <w:p w14:paraId="73CDA25C" w14:textId="2679550B" w:rsidR="004B75B6" w:rsidRPr="00A77097" w:rsidRDefault="004B75B6" w:rsidP="004B75B6">
            <w:pPr>
              <w:pStyle w:val="a3"/>
              <w:spacing w:before="80" w:after="80"/>
              <w:rPr>
                <w:rFonts w:ascii="Times New Roman" w:hAnsi="Times New Roman"/>
                <w:bCs/>
                <w:sz w:val="24"/>
                <w:szCs w:val="24"/>
                <w:lang w:val="pt-BR"/>
              </w:rPr>
            </w:pPr>
            <w:r w:rsidRPr="00A77097">
              <w:rPr>
                <w:rFonts w:ascii="Times New Roman" w:hAnsi="Times New Roman"/>
                <w:bCs/>
                <w:sz w:val="24"/>
                <w:szCs w:val="24"/>
                <w:lang w:val="ro-RO"/>
              </w:rPr>
              <w:t>Hipertensiunea pulmonară arterială ca predictor al complicațiilor postoperatorii după rezecții pulmonare pentru cancerul pulmonar</w:t>
            </w:r>
          </w:p>
        </w:tc>
      </w:tr>
      <w:tr w:rsidR="00C9679D" w:rsidRPr="00A77097" w14:paraId="04E26593" w14:textId="77777777" w:rsidTr="002A0F86">
        <w:tc>
          <w:tcPr>
            <w:tcW w:w="380" w:type="pct"/>
            <w:tcBorders>
              <w:top w:val="single" w:sz="4" w:space="0" w:color="auto"/>
              <w:left w:val="single" w:sz="4" w:space="0" w:color="auto"/>
              <w:bottom w:val="single" w:sz="4" w:space="0" w:color="auto"/>
              <w:right w:val="single" w:sz="4" w:space="0" w:color="auto"/>
            </w:tcBorders>
          </w:tcPr>
          <w:p w14:paraId="2FFAA2DD" w14:textId="77777777" w:rsidR="00C9679D" w:rsidRPr="00A77097" w:rsidRDefault="00C9679D" w:rsidP="00C9679D">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3D46D3B3" w14:textId="38287C94"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FD89477" w14:textId="77777777"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321.14</w:t>
            </w:r>
          </w:p>
          <w:p w14:paraId="61344494" w14:textId="63F8B5DF"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 pediatrică</w:t>
            </w:r>
          </w:p>
        </w:tc>
        <w:tc>
          <w:tcPr>
            <w:tcW w:w="895" w:type="pct"/>
            <w:shd w:val="clear" w:color="auto" w:fill="auto"/>
          </w:tcPr>
          <w:p w14:paraId="2D37D7B4" w14:textId="4A2B5CB1" w:rsidR="00C9679D" w:rsidRPr="00A77097" w:rsidRDefault="00C9679D" w:rsidP="00C9679D">
            <w:pPr>
              <w:spacing w:after="0" w:line="240" w:lineRule="auto"/>
              <w:rPr>
                <w:rFonts w:ascii="Times New Roman" w:hAnsi="Times New Roman"/>
                <w:sz w:val="24"/>
                <w:szCs w:val="24"/>
              </w:rPr>
            </w:pPr>
            <w:r w:rsidRPr="00A77097">
              <w:rPr>
                <w:rFonts w:ascii="Times New Roman" w:hAnsi="Times New Roman"/>
                <w:sz w:val="24"/>
                <w:szCs w:val="24"/>
              </w:rPr>
              <w:t>Babuci Stanislav</w:t>
            </w:r>
          </w:p>
        </w:tc>
        <w:tc>
          <w:tcPr>
            <w:tcW w:w="2015" w:type="pct"/>
            <w:tcBorders>
              <w:top w:val="single" w:sz="4" w:space="0" w:color="000000"/>
              <w:left w:val="single" w:sz="4" w:space="0" w:color="000000"/>
              <w:bottom w:val="single" w:sz="4" w:space="0" w:color="000000"/>
              <w:right w:val="single" w:sz="4" w:space="0" w:color="000000"/>
            </w:tcBorders>
            <w:shd w:val="clear" w:color="000000" w:fill="FFFFFF"/>
          </w:tcPr>
          <w:p w14:paraId="525AEA7C" w14:textId="1CBC5484" w:rsidR="00C9679D" w:rsidRPr="00A77097" w:rsidRDefault="00C9679D" w:rsidP="00C9679D">
            <w:pPr>
              <w:pStyle w:val="a3"/>
              <w:spacing w:before="80" w:after="80"/>
              <w:rPr>
                <w:rFonts w:ascii="Times New Roman" w:hAnsi="Times New Roman"/>
                <w:sz w:val="24"/>
                <w:szCs w:val="24"/>
                <w:lang w:val="ro-RO"/>
              </w:rPr>
            </w:pPr>
            <w:r w:rsidRPr="00A77097">
              <w:rPr>
                <w:rFonts w:ascii="Times New Roman" w:hAnsi="Times New Roman"/>
                <w:sz w:val="24"/>
                <w:lang w:val="ro-RO"/>
              </w:rPr>
              <w:t>Optimizarea tratamentului chirurgical al herniilor inghinale congenitale la copii prin utilizarea procedeului mini invaziv videoasistat PIRS (percutaneous internal ring suturing)</w:t>
            </w:r>
          </w:p>
        </w:tc>
      </w:tr>
      <w:tr w:rsidR="00C9679D" w:rsidRPr="00A77097" w14:paraId="6D1A9516" w14:textId="77777777" w:rsidTr="002A0F86">
        <w:trPr>
          <w:trHeight w:val="1461"/>
        </w:trPr>
        <w:tc>
          <w:tcPr>
            <w:tcW w:w="380" w:type="pct"/>
            <w:tcBorders>
              <w:top w:val="single" w:sz="4" w:space="0" w:color="auto"/>
              <w:left w:val="single" w:sz="4" w:space="0" w:color="auto"/>
              <w:bottom w:val="single" w:sz="4" w:space="0" w:color="auto"/>
              <w:right w:val="single" w:sz="4" w:space="0" w:color="auto"/>
            </w:tcBorders>
          </w:tcPr>
          <w:p w14:paraId="229C61A2" w14:textId="77777777" w:rsidR="00C9679D" w:rsidRPr="00A77097" w:rsidRDefault="00C9679D" w:rsidP="00C9679D">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45A4796" w14:textId="081EE6A7"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4835748" w14:textId="77777777"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321.14</w:t>
            </w:r>
          </w:p>
          <w:p w14:paraId="7679271F" w14:textId="5DB82AFD"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 pediatrică</w:t>
            </w:r>
          </w:p>
        </w:tc>
        <w:tc>
          <w:tcPr>
            <w:tcW w:w="895" w:type="pct"/>
            <w:shd w:val="clear" w:color="auto" w:fill="auto"/>
          </w:tcPr>
          <w:p w14:paraId="20DEC41A" w14:textId="7D5610D6" w:rsidR="00C9679D" w:rsidRPr="00A77097" w:rsidRDefault="00C9679D" w:rsidP="00C9679D">
            <w:pPr>
              <w:spacing w:after="0" w:line="240" w:lineRule="auto"/>
              <w:rPr>
                <w:rFonts w:ascii="Times New Roman" w:hAnsi="Times New Roman"/>
                <w:sz w:val="24"/>
                <w:szCs w:val="24"/>
              </w:rPr>
            </w:pPr>
            <w:r w:rsidRPr="00A77097">
              <w:rPr>
                <w:rFonts w:ascii="Times New Roman" w:hAnsi="Times New Roman"/>
                <w:sz w:val="24"/>
                <w:szCs w:val="24"/>
              </w:rPr>
              <w:t>Babuci Stanislav</w:t>
            </w:r>
          </w:p>
        </w:tc>
        <w:tc>
          <w:tcPr>
            <w:tcW w:w="2015" w:type="pct"/>
            <w:tcBorders>
              <w:top w:val="single" w:sz="4" w:space="0" w:color="000000"/>
              <w:left w:val="single" w:sz="4" w:space="0" w:color="000000"/>
              <w:bottom w:val="single" w:sz="4" w:space="0" w:color="000000"/>
              <w:right w:val="single" w:sz="4" w:space="0" w:color="000000"/>
            </w:tcBorders>
            <w:shd w:val="clear" w:color="000000" w:fill="FFFFFF"/>
          </w:tcPr>
          <w:p w14:paraId="1D15EC65" w14:textId="10249895" w:rsidR="00C9679D" w:rsidRPr="00A77097" w:rsidRDefault="00C9679D" w:rsidP="00C9679D">
            <w:pPr>
              <w:spacing w:after="240"/>
              <w:rPr>
                <w:rFonts w:ascii="Times New Roman" w:hAnsi="Times New Roman"/>
                <w:sz w:val="24"/>
                <w:szCs w:val="24"/>
              </w:rPr>
            </w:pPr>
            <w:r w:rsidRPr="00A77097">
              <w:rPr>
                <w:rFonts w:ascii="Times New Roman" w:hAnsi="Times New Roman"/>
                <w:sz w:val="24"/>
              </w:rPr>
              <w:t>Abordarea toracoscopică video asistată în tratamentul urgențelor chirurgicale toracice la copii</w:t>
            </w:r>
          </w:p>
        </w:tc>
      </w:tr>
      <w:tr w:rsidR="00C9679D" w:rsidRPr="00A77097" w14:paraId="421EF334" w14:textId="77777777" w:rsidTr="002A0F86">
        <w:trPr>
          <w:trHeight w:val="1018"/>
        </w:trPr>
        <w:tc>
          <w:tcPr>
            <w:tcW w:w="380" w:type="pct"/>
            <w:tcBorders>
              <w:top w:val="single" w:sz="4" w:space="0" w:color="auto"/>
              <w:left w:val="single" w:sz="4" w:space="0" w:color="auto"/>
              <w:bottom w:val="single" w:sz="4" w:space="0" w:color="auto"/>
              <w:right w:val="single" w:sz="4" w:space="0" w:color="auto"/>
            </w:tcBorders>
          </w:tcPr>
          <w:p w14:paraId="7C1A6AC4" w14:textId="77777777" w:rsidR="00C9679D" w:rsidRPr="00A77097" w:rsidRDefault="00C9679D" w:rsidP="00C9679D">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C7EEC0C" w14:textId="0A10A536"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B9ECF5A" w14:textId="77777777"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321.14</w:t>
            </w:r>
          </w:p>
          <w:p w14:paraId="4C32522A" w14:textId="56858C25" w:rsidR="00C9679D" w:rsidRPr="00A77097" w:rsidRDefault="00C9679D" w:rsidP="00C9679D">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Chirurgie pediatrică</w:t>
            </w:r>
          </w:p>
        </w:tc>
        <w:tc>
          <w:tcPr>
            <w:tcW w:w="895" w:type="pct"/>
            <w:shd w:val="clear" w:color="auto" w:fill="auto"/>
          </w:tcPr>
          <w:p w14:paraId="4186EBE0" w14:textId="5C5E5DE7" w:rsidR="00C9679D" w:rsidRPr="00A77097" w:rsidRDefault="00C9679D" w:rsidP="00C9679D">
            <w:pPr>
              <w:spacing w:after="0" w:line="240" w:lineRule="auto"/>
              <w:rPr>
                <w:rFonts w:ascii="Times New Roman" w:hAnsi="Times New Roman"/>
                <w:sz w:val="24"/>
                <w:szCs w:val="24"/>
              </w:rPr>
            </w:pPr>
            <w:r w:rsidRPr="00A77097">
              <w:rPr>
                <w:rFonts w:ascii="Times New Roman" w:hAnsi="Times New Roman"/>
                <w:sz w:val="24"/>
                <w:szCs w:val="24"/>
              </w:rPr>
              <w:t>Babuci Stanislav</w:t>
            </w:r>
          </w:p>
        </w:tc>
        <w:tc>
          <w:tcPr>
            <w:tcW w:w="2015" w:type="pct"/>
            <w:tcBorders>
              <w:top w:val="single" w:sz="4" w:space="0" w:color="000000"/>
              <w:left w:val="single" w:sz="4" w:space="0" w:color="000000"/>
              <w:bottom w:val="single" w:sz="4" w:space="0" w:color="000000"/>
              <w:right w:val="single" w:sz="4" w:space="0" w:color="000000"/>
            </w:tcBorders>
            <w:shd w:val="clear" w:color="000000" w:fill="FFFFFF"/>
          </w:tcPr>
          <w:p w14:paraId="7013C950" w14:textId="42E67C4A" w:rsidR="00C9679D" w:rsidRPr="00A77097" w:rsidRDefault="00C9679D" w:rsidP="00C9679D">
            <w:pPr>
              <w:spacing w:after="240"/>
              <w:rPr>
                <w:rFonts w:ascii="Times New Roman" w:hAnsi="Times New Roman"/>
                <w:sz w:val="24"/>
                <w:szCs w:val="24"/>
              </w:rPr>
            </w:pPr>
            <w:r w:rsidRPr="00A77097">
              <w:rPr>
                <w:rFonts w:ascii="Times New Roman" w:hAnsi="Times New Roman"/>
                <w:sz w:val="24"/>
              </w:rPr>
              <w:t>Tratamentul chirurgical complex în deformația cutiei toracice pectus excavatum la copii</w:t>
            </w:r>
          </w:p>
        </w:tc>
      </w:tr>
      <w:tr w:rsidR="004B75B6" w:rsidRPr="00A77097" w14:paraId="68AA0D14" w14:textId="77777777" w:rsidTr="002A0F86">
        <w:tc>
          <w:tcPr>
            <w:tcW w:w="380" w:type="pct"/>
            <w:tcBorders>
              <w:top w:val="single" w:sz="4" w:space="0" w:color="auto"/>
              <w:left w:val="single" w:sz="4" w:space="0" w:color="auto"/>
              <w:bottom w:val="single" w:sz="4" w:space="0" w:color="auto"/>
              <w:right w:val="single" w:sz="4" w:space="0" w:color="auto"/>
            </w:tcBorders>
          </w:tcPr>
          <w:p w14:paraId="3B639E91"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7C6F93D" w14:textId="1681BE8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A77D4B5"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321.15</w:t>
            </w:r>
          </w:p>
          <w:p w14:paraId="27548DD3" w14:textId="3227E10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Obstetrică şi ginecologie</w:t>
            </w:r>
          </w:p>
        </w:tc>
        <w:tc>
          <w:tcPr>
            <w:tcW w:w="895" w:type="pct"/>
            <w:tcBorders>
              <w:top w:val="single" w:sz="4" w:space="0" w:color="auto"/>
              <w:left w:val="single" w:sz="4" w:space="0" w:color="auto"/>
              <w:bottom w:val="single" w:sz="4" w:space="0" w:color="auto"/>
              <w:right w:val="single" w:sz="4" w:space="0" w:color="auto"/>
            </w:tcBorders>
          </w:tcPr>
          <w:p w14:paraId="6FFC076E"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Cernețchi </w:t>
            </w:r>
          </w:p>
          <w:p w14:paraId="71D1AA72" w14:textId="38B417A6"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Olga</w:t>
            </w:r>
          </w:p>
        </w:tc>
        <w:tc>
          <w:tcPr>
            <w:tcW w:w="2015" w:type="pct"/>
            <w:tcBorders>
              <w:top w:val="single" w:sz="4" w:space="0" w:color="auto"/>
              <w:left w:val="single" w:sz="4" w:space="0" w:color="auto"/>
              <w:bottom w:val="single" w:sz="4" w:space="0" w:color="auto"/>
              <w:right w:val="single" w:sz="4" w:space="0" w:color="auto"/>
            </w:tcBorders>
            <w:vAlign w:val="center"/>
          </w:tcPr>
          <w:p w14:paraId="1384CC9B" w14:textId="162ED793" w:rsidR="004B75B6" w:rsidRPr="00A77097" w:rsidRDefault="004B75B6" w:rsidP="004B75B6">
            <w:pPr>
              <w:autoSpaceDE w:val="0"/>
              <w:autoSpaceDN w:val="0"/>
              <w:adjustRightInd w:val="0"/>
              <w:spacing w:after="0" w:line="240" w:lineRule="auto"/>
              <w:rPr>
                <w:rFonts w:ascii="Times New Roman" w:hAnsi="Times New Roman"/>
                <w:bCs/>
                <w:sz w:val="24"/>
                <w:szCs w:val="24"/>
              </w:rPr>
            </w:pPr>
            <w:r w:rsidRPr="00A77097">
              <w:rPr>
                <w:rFonts w:ascii="Times New Roman" w:hAnsi="Times New Roman"/>
                <w:bCs/>
                <w:sz w:val="24"/>
                <w:szCs w:val="24"/>
              </w:rPr>
              <w:t>Evoluția sarcinii, nașterii și transmiterea materno-fetală a infecției la gravidele HIV pozitive</w:t>
            </w:r>
          </w:p>
        </w:tc>
      </w:tr>
      <w:tr w:rsidR="004B75B6" w:rsidRPr="00A77097" w14:paraId="55B3EDCD" w14:textId="77777777" w:rsidTr="002A0F86">
        <w:tc>
          <w:tcPr>
            <w:tcW w:w="380" w:type="pct"/>
            <w:tcBorders>
              <w:top w:val="single" w:sz="4" w:space="0" w:color="auto"/>
              <w:left w:val="single" w:sz="4" w:space="0" w:color="auto"/>
              <w:bottom w:val="single" w:sz="4" w:space="0" w:color="auto"/>
              <w:right w:val="single" w:sz="4" w:space="0" w:color="auto"/>
            </w:tcBorders>
          </w:tcPr>
          <w:p w14:paraId="7777EFC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F37B329" w14:textId="5D5ABD4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6C11557A"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321.16</w:t>
            </w:r>
          </w:p>
          <w:p w14:paraId="26E11984" w14:textId="2A8A042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Otorinolaringologie</w:t>
            </w:r>
          </w:p>
        </w:tc>
        <w:tc>
          <w:tcPr>
            <w:tcW w:w="895" w:type="pct"/>
            <w:tcBorders>
              <w:top w:val="single" w:sz="4" w:space="0" w:color="auto"/>
              <w:left w:val="single" w:sz="4" w:space="0" w:color="auto"/>
              <w:bottom w:val="single" w:sz="4" w:space="0" w:color="auto"/>
              <w:right w:val="single" w:sz="4" w:space="0" w:color="auto"/>
            </w:tcBorders>
          </w:tcPr>
          <w:p w14:paraId="249CACD4" w14:textId="5C16500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Vetricean Sergiu</w:t>
            </w:r>
          </w:p>
        </w:tc>
        <w:tc>
          <w:tcPr>
            <w:tcW w:w="2015" w:type="pct"/>
            <w:shd w:val="clear" w:color="auto" w:fill="auto"/>
          </w:tcPr>
          <w:p w14:paraId="299F0C9F" w14:textId="4116B65D"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Managementul contemporan al paraganglioamelor capului și gâtului</w:t>
            </w:r>
          </w:p>
        </w:tc>
      </w:tr>
      <w:tr w:rsidR="004B75B6" w:rsidRPr="00A77097" w14:paraId="2F018964" w14:textId="77777777" w:rsidTr="002A0F86">
        <w:tc>
          <w:tcPr>
            <w:tcW w:w="380" w:type="pct"/>
            <w:tcBorders>
              <w:top w:val="single" w:sz="4" w:space="0" w:color="auto"/>
              <w:left w:val="single" w:sz="4" w:space="0" w:color="auto"/>
              <w:bottom w:val="single" w:sz="4" w:space="0" w:color="auto"/>
              <w:right w:val="single" w:sz="4" w:space="0" w:color="auto"/>
            </w:tcBorders>
          </w:tcPr>
          <w:p w14:paraId="57FA7082"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3DBB012B" w14:textId="7587987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96CA07F"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4A28B593" w14:textId="548690C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16CA91E9" w14:textId="34726EF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Corduneanu Angela</w:t>
            </w:r>
          </w:p>
        </w:tc>
        <w:tc>
          <w:tcPr>
            <w:tcW w:w="2015" w:type="pct"/>
            <w:shd w:val="clear" w:color="auto" w:fill="auto"/>
          </w:tcPr>
          <w:p w14:paraId="744C5263" w14:textId="2D857CBC" w:rsidR="004B75B6" w:rsidRPr="00A77097" w:rsidRDefault="004B75B6" w:rsidP="004B75B6">
            <w:pPr>
              <w:autoSpaceDE w:val="0"/>
              <w:autoSpaceDN w:val="0"/>
              <w:adjustRightInd w:val="0"/>
              <w:spacing w:after="0" w:line="240" w:lineRule="auto"/>
              <w:rPr>
                <w:rFonts w:ascii="Times New Roman" w:hAnsi="Times New Roman"/>
                <w:color w:val="FF0000"/>
                <w:sz w:val="24"/>
                <w:szCs w:val="24"/>
              </w:rPr>
            </w:pPr>
            <w:r w:rsidRPr="00A77097">
              <w:rPr>
                <w:rFonts w:ascii="Times New Roman" w:eastAsia="Times New Roman" w:hAnsi="Times New Roman"/>
                <w:sz w:val="24"/>
                <w:szCs w:val="24"/>
                <w:lang w:eastAsia="ru-RU"/>
              </w:rPr>
              <w:t>Patologia degenerativă ale retinei periferice în diferite vicii refractive și elaborarea planului de tratament Laser ulterior</w:t>
            </w:r>
          </w:p>
        </w:tc>
      </w:tr>
      <w:tr w:rsidR="004B75B6" w:rsidRPr="00A77097" w14:paraId="3E380184" w14:textId="77777777" w:rsidTr="002A0F86">
        <w:tc>
          <w:tcPr>
            <w:tcW w:w="380" w:type="pct"/>
            <w:tcBorders>
              <w:top w:val="single" w:sz="4" w:space="0" w:color="auto"/>
              <w:left w:val="single" w:sz="4" w:space="0" w:color="auto"/>
              <w:bottom w:val="single" w:sz="4" w:space="0" w:color="auto"/>
              <w:right w:val="single" w:sz="4" w:space="0" w:color="auto"/>
            </w:tcBorders>
          </w:tcPr>
          <w:p w14:paraId="5C3AF1FF"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C629DED" w14:textId="1CCC2FD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6785BD4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4E516237" w14:textId="6755F43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2331BF02" w14:textId="116E8AE6"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Bendelic Eugeniu</w:t>
            </w:r>
          </w:p>
        </w:tc>
        <w:tc>
          <w:tcPr>
            <w:tcW w:w="2015" w:type="pct"/>
            <w:shd w:val="clear" w:color="auto" w:fill="auto"/>
          </w:tcPr>
          <w:p w14:paraId="46798033" w14:textId="7B95E828" w:rsidR="004B75B6" w:rsidRPr="00A77097" w:rsidRDefault="004B75B6" w:rsidP="004B75B6">
            <w:pPr>
              <w:autoSpaceDE w:val="0"/>
              <w:autoSpaceDN w:val="0"/>
              <w:adjustRightInd w:val="0"/>
              <w:spacing w:after="0" w:line="240" w:lineRule="auto"/>
              <w:rPr>
                <w:rFonts w:ascii="Times New Roman" w:hAnsi="Times New Roman"/>
                <w:color w:val="FF0000"/>
                <w:sz w:val="24"/>
                <w:szCs w:val="24"/>
              </w:rPr>
            </w:pPr>
            <w:r w:rsidRPr="00A77097">
              <w:rPr>
                <w:rFonts w:ascii="Times New Roman" w:hAnsi="Times New Roman"/>
                <w:sz w:val="24"/>
                <w:szCs w:val="24"/>
              </w:rPr>
              <w:t>Particularităţi de implantare a pseudofacului în condiții de suport capsular compromis</w:t>
            </w:r>
          </w:p>
        </w:tc>
      </w:tr>
      <w:tr w:rsidR="004B75B6" w:rsidRPr="00A77097" w14:paraId="0260B91A" w14:textId="77777777" w:rsidTr="002A0F86">
        <w:tc>
          <w:tcPr>
            <w:tcW w:w="380" w:type="pct"/>
            <w:tcBorders>
              <w:top w:val="single" w:sz="4" w:space="0" w:color="auto"/>
              <w:left w:val="single" w:sz="4" w:space="0" w:color="auto"/>
              <w:bottom w:val="single" w:sz="4" w:space="0" w:color="auto"/>
              <w:right w:val="single" w:sz="4" w:space="0" w:color="auto"/>
            </w:tcBorders>
          </w:tcPr>
          <w:p w14:paraId="64D197E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7BE4C1E" w14:textId="2E5E362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69AF02E"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3A7AFFC1" w14:textId="10BB904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1BB25553" w14:textId="642EA850"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Bendelic Eugeniu</w:t>
            </w:r>
          </w:p>
        </w:tc>
        <w:tc>
          <w:tcPr>
            <w:tcW w:w="2015" w:type="pct"/>
            <w:shd w:val="clear" w:color="auto" w:fill="auto"/>
          </w:tcPr>
          <w:p w14:paraId="23800C33" w14:textId="319EE043"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eastAsia="Times New Roman" w:hAnsi="Times New Roman"/>
                <w:sz w:val="24"/>
                <w:szCs w:val="24"/>
                <w:lang w:eastAsia="ru-RU"/>
              </w:rPr>
              <w:t>Optimizarea tratamentului chirurgical  al glaucomului refractar</w:t>
            </w:r>
          </w:p>
        </w:tc>
      </w:tr>
      <w:tr w:rsidR="004B75B6" w:rsidRPr="00A77097" w14:paraId="5C17C218" w14:textId="77777777" w:rsidTr="002A0F86">
        <w:tc>
          <w:tcPr>
            <w:tcW w:w="380" w:type="pct"/>
            <w:tcBorders>
              <w:top w:val="single" w:sz="4" w:space="0" w:color="auto"/>
              <w:left w:val="single" w:sz="4" w:space="0" w:color="auto"/>
              <w:bottom w:val="single" w:sz="4" w:space="0" w:color="auto"/>
              <w:right w:val="single" w:sz="4" w:space="0" w:color="auto"/>
            </w:tcBorders>
          </w:tcPr>
          <w:p w14:paraId="7011A51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FF7758A" w14:textId="6CFBDEC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9DB4AA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036517A9" w14:textId="00FCB5E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584970DB" w14:textId="4FF34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Bendelic Eugeniu</w:t>
            </w:r>
          </w:p>
        </w:tc>
        <w:tc>
          <w:tcPr>
            <w:tcW w:w="2015" w:type="pct"/>
            <w:shd w:val="clear" w:color="auto" w:fill="auto"/>
          </w:tcPr>
          <w:p w14:paraId="147B5FD2" w14:textId="0C4ED39F"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color w:val="000000"/>
                <w:sz w:val="24"/>
                <w:szCs w:val="24"/>
                <w:lang w:eastAsia="ru-RU"/>
              </w:rPr>
              <w:t>Tratamentul chirurgical al pacienţilor cu cataracta bilaterală în termen interoperator scurt</w:t>
            </w:r>
          </w:p>
        </w:tc>
      </w:tr>
      <w:tr w:rsidR="004B75B6" w:rsidRPr="00A77097" w14:paraId="1B99DB23" w14:textId="77777777" w:rsidTr="002A0F86">
        <w:tc>
          <w:tcPr>
            <w:tcW w:w="380" w:type="pct"/>
            <w:tcBorders>
              <w:top w:val="single" w:sz="4" w:space="0" w:color="auto"/>
              <w:left w:val="single" w:sz="4" w:space="0" w:color="auto"/>
              <w:bottom w:val="single" w:sz="4" w:space="0" w:color="auto"/>
              <w:right w:val="single" w:sz="4" w:space="0" w:color="auto"/>
            </w:tcBorders>
          </w:tcPr>
          <w:p w14:paraId="15B90EE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77E7715" w14:textId="04B366B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6E31C14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49AB4A6D" w14:textId="71AF53E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4218C453"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Paduca </w:t>
            </w:r>
          </w:p>
          <w:p w14:paraId="4B5323B8" w14:textId="3E9054FA"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Ala</w:t>
            </w:r>
          </w:p>
        </w:tc>
        <w:tc>
          <w:tcPr>
            <w:tcW w:w="2015" w:type="pct"/>
            <w:shd w:val="clear" w:color="auto" w:fill="auto"/>
          </w:tcPr>
          <w:p w14:paraId="4F8E27CE" w14:textId="7B144CC8"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Predicția complicațiilor intraoperatorii și postoperatorii precoce în chirurgia cataractei</w:t>
            </w:r>
          </w:p>
        </w:tc>
      </w:tr>
      <w:tr w:rsidR="004B75B6" w:rsidRPr="00A77097" w14:paraId="62A4F2EE" w14:textId="77777777" w:rsidTr="002A0F86">
        <w:tc>
          <w:tcPr>
            <w:tcW w:w="380" w:type="pct"/>
            <w:tcBorders>
              <w:top w:val="single" w:sz="4" w:space="0" w:color="auto"/>
              <w:left w:val="single" w:sz="4" w:space="0" w:color="auto"/>
              <w:bottom w:val="single" w:sz="4" w:space="0" w:color="auto"/>
              <w:right w:val="single" w:sz="4" w:space="0" w:color="auto"/>
            </w:tcBorders>
          </w:tcPr>
          <w:p w14:paraId="6BEF1BF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F119C90" w14:textId="175F4B2B"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DD35F7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71B030A1" w14:textId="7101ACC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684DF448"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Paduca </w:t>
            </w:r>
          </w:p>
          <w:p w14:paraId="0F46750C" w14:textId="11A14B98"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Ala</w:t>
            </w:r>
          </w:p>
        </w:tc>
        <w:tc>
          <w:tcPr>
            <w:tcW w:w="2015" w:type="pct"/>
            <w:shd w:val="clear" w:color="auto" w:fill="auto"/>
          </w:tcPr>
          <w:p w14:paraId="1D04F7D9" w14:textId="71C575F9" w:rsidR="004B75B6" w:rsidRPr="00A77097" w:rsidRDefault="004B75B6" w:rsidP="004B75B6">
            <w:pPr>
              <w:autoSpaceDE w:val="0"/>
              <w:autoSpaceDN w:val="0"/>
              <w:adjustRightInd w:val="0"/>
              <w:spacing w:after="0" w:line="240" w:lineRule="auto"/>
              <w:rPr>
                <w:rFonts w:ascii="Times New Roman" w:hAnsi="Times New Roman"/>
                <w:sz w:val="24"/>
                <w:szCs w:val="24"/>
              </w:rPr>
            </w:pPr>
            <w:bookmarkStart w:id="0" w:name="_Hlk128687545"/>
            <w:r w:rsidRPr="00A77097">
              <w:rPr>
                <w:rFonts w:ascii="Times New Roman" w:hAnsi="Times New Roman"/>
                <w:sz w:val="24"/>
                <w:szCs w:val="24"/>
              </w:rPr>
              <w:t>Particularit</w:t>
            </w:r>
            <w:r w:rsidRPr="00A77097">
              <w:rPr>
                <w:rFonts w:ascii="Times New Roman" w:hAnsi="Times New Roman"/>
                <w:sz w:val="24"/>
                <w:szCs w:val="24"/>
                <w:lang w:val="ro-MD"/>
              </w:rPr>
              <w:t xml:space="preserve">ățile chirurgiei refractive cristaliniene în corecția ametropiilor de grad </w:t>
            </w:r>
            <w:r w:rsidRPr="00A77097">
              <w:rPr>
                <w:rFonts w:ascii="Times New Roman" w:hAnsi="Times New Roman"/>
                <w:sz w:val="24"/>
                <w:szCs w:val="24"/>
              </w:rPr>
              <w:t>î</w:t>
            </w:r>
            <w:r w:rsidRPr="00A77097">
              <w:rPr>
                <w:rFonts w:ascii="Times New Roman" w:hAnsi="Times New Roman"/>
                <w:sz w:val="24"/>
                <w:szCs w:val="24"/>
                <w:lang w:val="ro-MD"/>
              </w:rPr>
              <w:t>nalt</w:t>
            </w:r>
            <w:bookmarkEnd w:id="0"/>
          </w:p>
        </w:tc>
      </w:tr>
      <w:tr w:rsidR="004B75B6" w:rsidRPr="00A77097" w14:paraId="4328DB37" w14:textId="18EF9824" w:rsidTr="002A0F86">
        <w:tc>
          <w:tcPr>
            <w:tcW w:w="380" w:type="pct"/>
            <w:tcBorders>
              <w:top w:val="single" w:sz="4" w:space="0" w:color="auto"/>
              <w:left w:val="single" w:sz="4" w:space="0" w:color="auto"/>
              <w:bottom w:val="single" w:sz="4" w:space="0" w:color="auto"/>
              <w:right w:val="single" w:sz="4" w:space="0" w:color="auto"/>
            </w:tcBorders>
          </w:tcPr>
          <w:p w14:paraId="6A55FB36"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F934910" w14:textId="08FC783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27A9857"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5066F415" w14:textId="05D0488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68C7B685"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Jeru</w:t>
            </w:r>
          </w:p>
          <w:p w14:paraId="18AE9A7B" w14:textId="54A934C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Ion</w:t>
            </w:r>
          </w:p>
        </w:tc>
        <w:tc>
          <w:tcPr>
            <w:tcW w:w="2015" w:type="pct"/>
          </w:tcPr>
          <w:p w14:paraId="7D6913C8" w14:textId="691CCA82" w:rsidR="004B75B6" w:rsidRPr="00A77097" w:rsidRDefault="004B75B6" w:rsidP="004B75B6">
            <w:pPr>
              <w:autoSpaceDE w:val="0"/>
              <w:autoSpaceDN w:val="0"/>
              <w:adjustRightInd w:val="0"/>
              <w:spacing w:after="0" w:line="240" w:lineRule="auto"/>
              <w:rPr>
                <w:rFonts w:ascii="Times New Roman" w:hAnsi="Times New Roman"/>
                <w:snapToGrid w:val="0"/>
                <w:sz w:val="24"/>
                <w:szCs w:val="24"/>
                <w:lang w:val="fr-FR"/>
              </w:rPr>
            </w:pPr>
            <w:r w:rsidRPr="00A77097">
              <w:rPr>
                <w:rFonts w:ascii="Times New Roman" w:hAnsi="Times New Roman"/>
                <w:sz w:val="24"/>
                <w:szCs w:val="24"/>
              </w:rPr>
              <w:t>Particularități ale keratitei ulcerative (etiologie, clinică și tratament)</w:t>
            </w:r>
          </w:p>
        </w:tc>
      </w:tr>
      <w:tr w:rsidR="004B75B6" w:rsidRPr="00A77097" w14:paraId="27FBCE7C" w14:textId="7F506C9E" w:rsidTr="002A0F86">
        <w:tc>
          <w:tcPr>
            <w:tcW w:w="380" w:type="pct"/>
            <w:tcBorders>
              <w:top w:val="single" w:sz="4" w:space="0" w:color="auto"/>
              <w:left w:val="single" w:sz="4" w:space="0" w:color="auto"/>
              <w:bottom w:val="single" w:sz="4" w:space="0" w:color="auto"/>
              <w:right w:val="single" w:sz="4" w:space="0" w:color="auto"/>
            </w:tcBorders>
          </w:tcPr>
          <w:p w14:paraId="486088F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3A73662A" w14:textId="1F7B5F82"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723DC6C"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78232B73" w14:textId="543317C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3ED81B0C"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Jeru</w:t>
            </w:r>
          </w:p>
          <w:p w14:paraId="7846E4F1" w14:textId="0392839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Ion</w:t>
            </w:r>
          </w:p>
        </w:tc>
        <w:tc>
          <w:tcPr>
            <w:tcW w:w="2015" w:type="pct"/>
          </w:tcPr>
          <w:p w14:paraId="52C9EFA7" w14:textId="5E6FB948"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Optimizarea calculului puterii cristalinului artificial  în cazurile post-chirurgie refractivă corneană</w:t>
            </w:r>
          </w:p>
        </w:tc>
      </w:tr>
      <w:tr w:rsidR="004B75B6" w:rsidRPr="00A77097" w14:paraId="2F7D1D26" w14:textId="77777777" w:rsidTr="002A0F86">
        <w:tc>
          <w:tcPr>
            <w:tcW w:w="380" w:type="pct"/>
            <w:tcBorders>
              <w:top w:val="single" w:sz="4" w:space="0" w:color="auto"/>
              <w:left w:val="single" w:sz="4" w:space="0" w:color="auto"/>
              <w:bottom w:val="single" w:sz="4" w:space="0" w:color="auto"/>
              <w:right w:val="single" w:sz="4" w:space="0" w:color="auto"/>
            </w:tcBorders>
          </w:tcPr>
          <w:p w14:paraId="7A8F419C"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4D4EA9E" w14:textId="75F0FDA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DF87AE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321.17 </w:t>
            </w:r>
          </w:p>
          <w:p w14:paraId="57398D6F" w14:textId="45CBFEB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Oftalmologie</w:t>
            </w:r>
          </w:p>
        </w:tc>
        <w:tc>
          <w:tcPr>
            <w:tcW w:w="895" w:type="pct"/>
            <w:tcBorders>
              <w:top w:val="single" w:sz="4" w:space="0" w:color="auto"/>
              <w:left w:val="single" w:sz="4" w:space="0" w:color="auto"/>
              <w:bottom w:val="single" w:sz="4" w:space="0" w:color="auto"/>
              <w:right w:val="single" w:sz="4" w:space="0" w:color="auto"/>
            </w:tcBorders>
          </w:tcPr>
          <w:p w14:paraId="55F3B397" w14:textId="0E9A4DA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Dumbrăveanu Lilia</w:t>
            </w:r>
          </w:p>
        </w:tc>
        <w:tc>
          <w:tcPr>
            <w:tcW w:w="2015" w:type="pct"/>
          </w:tcPr>
          <w:p w14:paraId="013D80A6" w14:textId="0BDDDD6D"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lang w:val="ro-MD"/>
              </w:rPr>
              <w:t>Contribuții la optimizarea tratamentului complex al retinopatiei diabetice</w:t>
            </w:r>
          </w:p>
        </w:tc>
      </w:tr>
      <w:tr w:rsidR="004B75B6" w:rsidRPr="00A77097" w14:paraId="7EC7F7FA" w14:textId="77777777" w:rsidTr="002A0F86">
        <w:tc>
          <w:tcPr>
            <w:tcW w:w="380" w:type="pct"/>
            <w:tcBorders>
              <w:top w:val="single" w:sz="4" w:space="0" w:color="auto"/>
              <w:left w:val="single" w:sz="4" w:space="0" w:color="auto"/>
              <w:bottom w:val="single" w:sz="4" w:space="0" w:color="auto"/>
              <w:right w:val="single" w:sz="4" w:space="0" w:color="auto"/>
            </w:tcBorders>
          </w:tcPr>
          <w:p w14:paraId="7727D0AB"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D7D23F6" w14:textId="61F83B6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0B0C24AF"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321.18 </w:t>
            </w:r>
          </w:p>
          <w:p w14:paraId="54D96750" w14:textId="6BE7F283"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Ortopedie și traumatologie</w:t>
            </w:r>
          </w:p>
        </w:tc>
        <w:tc>
          <w:tcPr>
            <w:tcW w:w="895" w:type="pct"/>
            <w:tcBorders>
              <w:top w:val="single" w:sz="4" w:space="0" w:color="auto"/>
              <w:left w:val="single" w:sz="4" w:space="0" w:color="auto"/>
              <w:bottom w:val="single" w:sz="4" w:space="0" w:color="auto"/>
              <w:right w:val="single" w:sz="4" w:space="0" w:color="auto"/>
            </w:tcBorders>
          </w:tcPr>
          <w:p w14:paraId="3C4F7A7C"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Verega </w:t>
            </w:r>
          </w:p>
          <w:p w14:paraId="501ABA4B"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Grigore</w:t>
            </w:r>
          </w:p>
          <w:p w14:paraId="335D44D3" w14:textId="77777777" w:rsidR="004B75B6" w:rsidRPr="00A77097" w:rsidRDefault="004B75B6" w:rsidP="004B75B6">
            <w:pPr>
              <w:spacing w:after="0" w:line="240" w:lineRule="auto"/>
              <w:rPr>
                <w:rFonts w:ascii="Times New Roman" w:hAnsi="Times New Roman"/>
                <w:snapToGrid w:val="0"/>
                <w:sz w:val="24"/>
                <w:szCs w:val="24"/>
              </w:rPr>
            </w:pPr>
          </w:p>
        </w:tc>
        <w:tc>
          <w:tcPr>
            <w:tcW w:w="2015" w:type="pct"/>
            <w:tcBorders>
              <w:top w:val="single" w:sz="4" w:space="0" w:color="auto"/>
              <w:left w:val="single" w:sz="4" w:space="0" w:color="auto"/>
              <w:bottom w:val="single" w:sz="4" w:space="0" w:color="auto"/>
              <w:right w:val="single" w:sz="4" w:space="0" w:color="auto"/>
            </w:tcBorders>
          </w:tcPr>
          <w:p w14:paraId="1C26278C" w14:textId="2C69A185"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Artroplastia totală de șold prin abord anterior minim-invaziv</w:t>
            </w:r>
          </w:p>
        </w:tc>
      </w:tr>
      <w:tr w:rsidR="004B75B6" w:rsidRPr="00A77097" w14:paraId="347A15AE" w14:textId="77777777" w:rsidTr="002A0F86">
        <w:tc>
          <w:tcPr>
            <w:tcW w:w="380" w:type="pct"/>
            <w:tcBorders>
              <w:top w:val="single" w:sz="4" w:space="0" w:color="auto"/>
              <w:left w:val="single" w:sz="4" w:space="0" w:color="auto"/>
              <w:bottom w:val="single" w:sz="4" w:space="0" w:color="auto"/>
              <w:right w:val="single" w:sz="4" w:space="0" w:color="auto"/>
            </w:tcBorders>
          </w:tcPr>
          <w:p w14:paraId="66EFCC1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8767411" w14:textId="6B662FB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A41C631"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321.18 </w:t>
            </w:r>
          </w:p>
          <w:p w14:paraId="134F6980" w14:textId="585D148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Ortopedie și traumatologie</w:t>
            </w:r>
          </w:p>
        </w:tc>
        <w:tc>
          <w:tcPr>
            <w:tcW w:w="895" w:type="pct"/>
            <w:tcBorders>
              <w:top w:val="single" w:sz="4" w:space="0" w:color="auto"/>
              <w:left w:val="single" w:sz="4" w:space="0" w:color="auto"/>
              <w:bottom w:val="single" w:sz="4" w:space="0" w:color="auto"/>
              <w:right w:val="single" w:sz="4" w:space="0" w:color="auto"/>
            </w:tcBorders>
          </w:tcPr>
          <w:p w14:paraId="05EA3B65"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Verega </w:t>
            </w:r>
          </w:p>
          <w:p w14:paraId="05F540D3"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Grigore</w:t>
            </w:r>
          </w:p>
          <w:p w14:paraId="688F0540" w14:textId="77777777" w:rsidR="004B75B6" w:rsidRPr="00A77097" w:rsidRDefault="004B75B6" w:rsidP="004B75B6">
            <w:pPr>
              <w:spacing w:after="0" w:line="240" w:lineRule="auto"/>
              <w:rPr>
                <w:rFonts w:ascii="Times New Roman" w:hAnsi="Times New Roman"/>
                <w:snapToGrid w:val="0"/>
                <w:sz w:val="24"/>
                <w:szCs w:val="24"/>
              </w:rPr>
            </w:pPr>
          </w:p>
        </w:tc>
        <w:tc>
          <w:tcPr>
            <w:tcW w:w="2015" w:type="pct"/>
            <w:tcBorders>
              <w:top w:val="single" w:sz="4" w:space="0" w:color="auto"/>
              <w:left w:val="single" w:sz="4" w:space="0" w:color="auto"/>
              <w:bottom w:val="single" w:sz="4" w:space="0" w:color="auto"/>
              <w:right w:val="single" w:sz="4" w:space="0" w:color="auto"/>
            </w:tcBorders>
          </w:tcPr>
          <w:p w14:paraId="51C95977" w14:textId="2CC49BCC"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lang w:val="ro"/>
              </w:rPr>
              <w:t>Aspectele tratamentului chirurgical leziunilor flexorilor mâinii la copii</w:t>
            </w:r>
          </w:p>
        </w:tc>
      </w:tr>
      <w:tr w:rsidR="00AB5DA1" w:rsidRPr="00A77097" w14:paraId="04C1CE36" w14:textId="77777777" w:rsidTr="002A0F86">
        <w:tc>
          <w:tcPr>
            <w:tcW w:w="380" w:type="pct"/>
            <w:tcBorders>
              <w:top w:val="single" w:sz="4" w:space="0" w:color="auto"/>
              <w:left w:val="single" w:sz="4" w:space="0" w:color="auto"/>
              <w:bottom w:val="single" w:sz="4" w:space="0" w:color="auto"/>
              <w:right w:val="single" w:sz="4" w:space="0" w:color="auto"/>
            </w:tcBorders>
          </w:tcPr>
          <w:p w14:paraId="5C714287" w14:textId="77777777" w:rsidR="00AB5DA1" w:rsidRPr="00A77097" w:rsidRDefault="00AB5DA1"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0122C09" w14:textId="0C20CFA4" w:rsidR="00AB5DA1" w:rsidRPr="00A77097" w:rsidRDefault="00AB5DA1"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42FF377" w14:textId="3761E6E5" w:rsidR="00AB5DA1" w:rsidRPr="00A77097" w:rsidRDefault="00AB5DA1" w:rsidP="004B75B6">
            <w:pPr>
              <w:spacing w:after="0" w:line="240" w:lineRule="auto"/>
              <w:jc w:val="center"/>
              <w:rPr>
                <w:rFonts w:ascii="Times New Roman" w:hAnsi="Times New Roman"/>
                <w:snapToGrid w:val="0"/>
                <w:sz w:val="24"/>
                <w:szCs w:val="24"/>
              </w:rPr>
            </w:pPr>
            <w:r w:rsidRPr="00A77097">
              <w:rPr>
                <w:rFonts w:ascii="Times New Roman" w:eastAsia="Times New Roman" w:hAnsi="Times New Roman"/>
                <w:sz w:val="24"/>
                <w:szCs w:val="24"/>
                <w:lang w:val="ru-RU" w:eastAsia="ru-RU"/>
              </w:rPr>
              <w:t xml:space="preserve">321.19  </w:t>
            </w:r>
            <w:r w:rsidRPr="00A77097">
              <w:rPr>
                <w:rFonts w:ascii="Times New Roman" w:eastAsia="Times New Roman" w:hAnsi="Times New Roman"/>
                <w:sz w:val="24"/>
                <w:szCs w:val="24"/>
                <w:lang w:eastAsia="ru-RU"/>
              </w:rPr>
              <w:t>A</w:t>
            </w:r>
            <w:proofErr w:type="spellStart"/>
            <w:r w:rsidRPr="00A77097">
              <w:rPr>
                <w:rFonts w:ascii="Times New Roman" w:eastAsia="Times New Roman" w:hAnsi="Times New Roman"/>
                <w:sz w:val="24"/>
                <w:szCs w:val="24"/>
                <w:lang w:val="ru-RU" w:eastAsia="ru-RU"/>
              </w:rPr>
              <w:t>nesteziologie</w:t>
            </w:r>
            <w:proofErr w:type="spellEnd"/>
            <w:r w:rsidRPr="00A77097">
              <w:rPr>
                <w:rFonts w:ascii="Times New Roman" w:eastAsia="Times New Roman" w:hAnsi="Times New Roman"/>
                <w:sz w:val="24"/>
                <w:szCs w:val="24"/>
                <w:lang w:val="ru-RU" w:eastAsia="ru-RU"/>
              </w:rPr>
              <w:t xml:space="preserve"> </w:t>
            </w:r>
            <w:proofErr w:type="spellStart"/>
            <w:r w:rsidRPr="00A77097">
              <w:rPr>
                <w:rFonts w:ascii="Times New Roman" w:eastAsia="Times New Roman" w:hAnsi="Times New Roman"/>
                <w:sz w:val="24"/>
                <w:szCs w:val="24"/>
                <w:lang w:val="ru-RU" w:eastAsia="ru-RU"/>
              </w:rPr>
              <w:t>şi</w:t>
            </w:r>
            <w:proofErr w:type="spellEnd"/>
            <w:r w:rsidRPr="00A77097">
              <w:rPr>
                <w:rFonts w:ascii="Times New Roman" w:eastAsia="Times New Roman" w:hAnsi="Times New Roman"/>
                <w:sz w:val="24"/>
                <w:szCs w:val="24"/>
                <w:lang w:val="ru-RU" w:eastAsia="ru-RU"/>
              </w:rPr>
              <w:t xml:space="preserve"> </w:t>
            </w:r>
            <w:proofErr w:type="spellStart"/>
            <w:r w:rsidRPr="00A77097">
              <w:rPr>
                <w:rFonts w:ascii="Times New Roman" w:eastAsia="Times New Roman" w:hAnsi="Times New Roman"/>
                <w:sz w:val="24"/>
                <w:szCs w:val="24"/>
                <w:lang w:val="ru-RU" w:eastAsia="ru-RU"/>
              </w:rPr>
              <w:t>terapie</w:t>
            </w:r>
            <w:proofErr w:type="spellEnd"/>
            <w:r w:rsidRPr="00A77097">
              <w:rPr>
                <w:rFonts w:ascii="Times New Roman" w:eastAsia="Times New Roman" w:hAnsi="Times New Roman"/>
                <w:sz w:val="24"/>
                <w:szCs w:val="24"/>
                <w:lang w:val="ru-RU" w:eastAsia="ru-RU"/>
              </w:rPr>
              <w:t xml:space="preserve"> </w:t>
            </w:r>
            <w:proofErr w:type="spellStart"/>
            <w:r w:rsidRPr="00A77097">
              <w:rPr>
                <w:rFonts w:ascii="Times New Roman" w:eastAsia="Times New Roman" w:hAnsi="Times New Roman"/>
                <w:sz w:val="24"/>
                <w:szCs w:val="24"/>
                <w:lang w:val="ru-RU" w:eastAsia="ru-RU"/>
              </w:rPr>
              <w:t>intensivă</w:t>
            </w:r>
            <w:proofErr w:type="spellEnd"/>
          </w:p>
        </w:tc>
        <w:tc>
          <w:tcPr>
            <w:tcW w:w="895" w:type="pct"/>
            <w:tcBorders>
              <w:top w:val="single" w:sz="4" w:space="0" w:color="auto"/>
              <w:left w:val="single" w:sz="4" w:space="0" w:color="auto"/>
              <w:bottom w:val="single" w:sz="4" w:space="0" w:color="auto"/>
              <w:right w:val="single" w:sz="4" w:space="0" w:color="auto"/>
            </w:tcBorders>
          </w:tcPr>
          <w:p w14:paraId="2DC0FCF1" w14:textId="77777777" w:rsidR="00AB5DA1" w:rsidRPr="00A77097" w:rsidRDefault="00AB5DA1"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Baltaga </w:t>
            </w:r>
          </w:p>
          <w:p w14:paraId="4E9BFDCA" w14:textId="3EA72847" w:rsidR="00AB5DA1" w:rsidRPr="00A77097" w:rsidRDefault="00AB5DA1"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Ruslan</w:t>
            </w:r>
          </w:p>
        </w:tc>
        <w:tc>
          <w:tcPr>
            <w:tcW w:w="2015" w:type="pct"/>
            <w:tcBorders>
              <w:top w:val="single" w:sz="4" w:space="0" w:color="auto"/>
              <w:left w:val="single" w:sz="4" w:space="0" w:color="auto"/>
              <w:bottom w:val="single" w:sz="4" w:space="0" w:color="auto"/>
              <w:right w:val="single" w:sz="4" w:space="0" w:color="auto"/>
            </w:tcBorders>
          </w:tcPr>
          <w:p w14:paraId="51640287" w14:textId="36232E92" w:rsidR="00AB5DA1" w:rsidRPr="00A77097" w:rsidRDefault="00AB5DA1" w:rsidP="004B75B6">
            <w:pPr>
              <w:autoSpaceDE w:val="0"/>
              <w:autoSpaceDN w:val="0"/>
              <w:adjustRightInd w:val="0"/>
              <w:spacing w:after="0" w:line="240" w:lineRule="auto"/>
              <w:rPr>
                <w:rFonts w:ascii="Times New Roman" w:hAnsi="Times New Roman"/>
                <w:sz w:val="24"/>
                <w:szCs w:val="24"/>
                <w:lang w:val="ro-MD"/>
              </w:rPr>
            </w:pPr>
            <w:r w:rsidRPr="00A77097">
              <w:rPr>
                <w:rFonts w:ascii="Times New Roman" w:hAnsi="Times New Roman"/>
                <w:sz w:val="24"/>
                <w:szCs w:val="24"/>
                <w:lang w:val="ro-MD"/>
              </w:rPr>
              <w:t>Influiența tehnicii anestezice asupra ratei recidivelor și complicațiilor postoperatorii la pacienții cu cancer colorectal supuși intervențiilor radicale</w:t>
            </w:r>
          </w:p>
        </w:tc>
      </w:tr>
      <w:tr w:rsidR="004B75B6" w:rsidRPr="00A77097" w14:paraId="52D1DBD9" w14:textId="77777777" w:rsidTr="002A0F86">
        <w:tc>
          <w:tcPr>
            <w:tcW w:w="380" w:type="pct"/>
            <w:tcBorders>
              <w:top w:val="single" w:sz="4" w:space="0" w:color="auto"/>
              <w:left w:val="single" w:sz="4" w:space="0" w:color="auto"/>
              <w:bottom w:val="single" w:sz="4" w:space="0" w:color="auto"/>
              <w:right w:val="single" w:sz="4" w:space="0" w:color="auto"/>
            </w:tcBorders>
          </w:tcPr>
          <w:p w14:paraId="65237B42"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D3C80D3" w14:textId="77706F3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F6773D0"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321.20 </w:t>
            </w:r>
          </w:p>
          <w:p w14:paraId="3526DD12" w14:textId="2ED2BC8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Oncologie și radioterapie</w:t>
            </w:r>
          </w:p>
        </w:tc>
        <w:tc>
          <w:tcPr>
            <w:tcW w:w="895" w:type="pct"/>
            <w:tcBorders>
              <w:top w:val="single" w:sz="4" w:space="0" w:color="auto"/>
              <w:left w:val="single" w:sz="4" w:space="0" w:color="auto"/>
              <w:bottom w:val="single" w:sz="4" w:space="0" w:color="auto"/>
              <w:right w:val="single" w:sz="4" w:space="0" w:color="auto"/>
            </w:tcBorders>
          </w:tcPr>
          <w:p w14:paraId="2EFBBAC8" w14:textId="4471B04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Ghidirim Nicolae</w:t>
            </w:r>
          </w:p>
        </w:tc>
        <w:tc>
          <w:tcPr>
            <w:tcW w:w="2015" w:type="pct"/>
            <w:tcBorders>
              <w:top w:val="single" w:sz="4" w:space="0" w:color="auto"/>
              <w:left w:val="single" w:sz="4" w:space="0" w:color="auto"/>
              <w:bottom w:val="single" w:sz="4" w:space="0" w:color="auto"/>
              <w:right w:val="single" w:sz="4" w:space="0" w:color="auto"/>
            </w:tcBorders>
          </w:tcPr>
          <w:p w14:paraId="0A3949D3" w14:textId="2C1DBC1C"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sz w:val="24"/>
                <w:szCs w:val="24"/>
              </w:rPr>
              <w:t>Considerațiuni clinico-diagnostice în asigurarea Rezecției R0 în tratamentul cancerului rectal</w:t>
            </w:r>
          </w:p>
        </w:tc>
      </w:tr>
      <w:tr w:rsidR="004B75B6" w:rsidRPr="00A77097" w14:paraId="04B04D5C" w14:textId="77777777" w:rsidTr="002A0F86">
        <w:tc>
          <w:tcPr>
            <w:tcW w:w="380" w:type="pct"/>
            <w:tcBorders>
              <w:top w:val="single" w:sz="4" w:space="0" w:color="auto"/>
              <w:left w:val="single" w:sz="4" w:space="0" w:color="auto"/>
              <w:bottom w:val="single" w:sz="4" w:space="0" w:color="auto"/>
              <w:right w:val="single" w:sz="4" w:space="0" w:color="auto"/>
            </w:tcBorders>
          </w:tcPr>
          <w:p w14:paraId="601B22DF"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C15ADC4" w14:textId="5BCBA86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2F092E4C"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321.20 </w:t>
            </w:r>
          </w:p>
          <w:p w14:paraId="36B80023" w14:textId="0E41E52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Oncologie și radioterapie</w:t>
            </w:r>
          </w:p>
        </w:tc>
        <w:tc>
          <w:tcPr>
            <w:tcW w:w="895" w:type="pct"/>
            <w:tcBorders>
              <w:top w:val="single" w:sz="4" w:space="0" w:color="auto"/>
              <w:left w:val="single" w:sz="4" w:space="0" w:color="auto"/>
              <w:bottom w:val="single" w:sz="4" w:space="0" w:color="auto"/>
              <w:right w:val="single" w:sz="4" w:space="0" w:color="auto"/>
            </w:tcBorders>
          </w:tcPr>
          <w:p w14:paraId="11004D27"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Sofroni </w:t>
            </w:r>
          </w:p>
          <w:p w14:paraId="4BEA0094" w14:textId="539C980D"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Dumitru</w:t>
            </w:r>
          </w:p>
        </w:tc>
        <w:tc>
          <w:tcPr>
            <w:tcW w:w="2015" w:type="pct"/>
            <w:tcBorders>
              <w:top w:val="single" w:sz="4" w:space="0" w:color="auto"/>
              <w:left w:val="single" w:sz="4" w:space="0" w:color="auto"/>
              <w:bottom w:val="single" w:sz="4" w:space="0" w:color="auto"/>
              <w:right w:val="single" w:sz="4" w:space="0" w:color="auto"/>
            </w:tcBorders>
          </w:tcPr>
          <w:p w14:paraId="6B24FAA4" w14:textId="6FEE0511" w:rsidR="004B75B6" w:rsidRPr="00A77097" w:rsidRDefault="00D6240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Managementul diagnosticului al cancerului în regiunea capului și gâtului în Republica Moldova</w:t>
            </w:r>
          </w:p>
        </w:tc>
      </w:tr>
      <w:tr w:rsidR="004B75B6" w:rsidRPr="00A77097" w14:paraId="67AB8BFD" w14:textId="77777777" w:rsidTr="002A0F86">
        <w:tc>
          <w:tcPr>
            <w:tcW w:w="380" w:type="pct"/>
            <w:tcBorders>
              <w:top w:val="single" w:sz="4" w:space="0" w:color="auto"/>
              <w:left w:val="single" w:sz="4" w:space="0" w:color="auto"/>
              <w:bottom w:val="single" w:sz="4" w:space="0" w:color="auto"/>
              <w:right w:val="single" w:sz="4" w:space="0" w:color="auto"/>
            </w:tcBorders>
          </w:tcPr>
          <w:p w14:paraId="48FF1D13"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E0B4C72" w14:textId="27D2119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48A381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321.23</w:t>
            </w:r>
          </w:p>
          <w:p w14:paraId="1280BCDC" w14:textId="05B190CA"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Cardiochirurgie</w:t>
            </w:r>
          </w:p>
        </w:tc>
        <w:tc>
          <w:tcPr>
            <w:tcW w:w="895" w:type="pct"/>
            <w:tcBorders>
              <w:top w:val="single" w:sz="4" w:space="0" w:color="auto"/>
              <w:left w:val="single" w:sz="4" w:space="0" w:color="auto"/>
              <w:bottom w:val="single" w:sz="4" w:space="0" w:color="auto"/>
              <w:right w:val="single" w:sz="4" w:space="0" w:color="auto"/>
            </w:tcBorders>
          </w:tcPr>
          <w:p w14:paraId="6FD9F8BE" w14:textId="1D212F38"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Ciubotaru Anatol</w:t>
            </w:r>
          </w:p>
        </w:tc>
        <w:tc>
          <w:tcPr>
            <w:tcW w:w="2015" w:type="pct"/>
            <w:tcBorders>
              <w:top w:val="single" w:sz="4" w:space="0" w:color="auto"/>
              <w:left w:val="single" w:sz="4" w:space="0" w:color="auto"/>
              <w:bottom w:val="single" w:sz="4" w:space="0" w:color="auto"/>
              <w:right w:val="single" w:sz="4" w:space="0" w:color="auto"/>
            </w:tcBorders>
          </w:tcPr>
          <w:p w14:paraId="18289367" w14:textId="289293FD" w:rsidR="004B75B6" w:rsidRPr="00A77097" w:rsidRDefault="004B75B6" w:rsidP="004B75B6">
            <w:pPr>
              <w:pStyle w:val="a3"/>
              <w:spacing w:before="80" w:after="80"/>
              <w:rPr>
                <w:rFonts w:ascii="Times New Roman" w:eastAsia="Times New Roman" w:hAnsi="Times New Roman"/>
                <w:sz w:val="24"/>
                <w:szCs w:val="24"/>
                <w:lang w:val="ro-RO"/>
              </w:rPr>
            </w:pPr>
            <w:r w:rsidRPr="00A77097">
              <w:rPr>
                <w:rFonts w:ascii="Times New Roman" w:eastAsia="Times New Roman" w:hAnsi="Times New Roman"/>
                <w:sz w:val="24"/>
                <w:szCs w:val="24"/>
                <w:lang w:val="ro-RO"/>
              </w:rPr>
              <w:t>Tehnici ale tratamentului minim invaziv în chirurgia cardiacă</w:t>
            </w:r>
          </w:p>
        </w:tc>
      </w:tr>
      <w:tr w:rsidR="004B75B6" w:rsidRPr="00A77097" w14:paraId="23AA39AE" w14:textId="77777777" w:rsidTr="002A0F86">
        <w:tc>
          <w:tcPr>
            <w:tcW w:w="380" w:type="pct"/>
            <w:tcBorders>
              <w:top w:val="single" w:sz="4" w:space="0" w:color="auto"/>
              <w:left w:val="single" w:sz="4" w:space="0" w:color="auto"/>
              <w:bottom w:val="single" w:sz="4" w:space="0" w:color="auto"/>
              <w:right w:val="single" w:sz="4" w:space="0" w:color="auto"/>
            </w:tcBorders>
          </w:tcPr>
          <w:p w14:paraId="2FD32D97"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388BBDE" w14:textId="3ADD50D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772F40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321.23</w:t>
            </w:r>
          </w:p>
          <w:p w14:paraId="3F9C0E76" w14:textId="700801D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Cardiochirurgie</w:t>
            </w:r>
          </w:p>
        </w:tc>
        <w:tc>
          <w:tcPr>
            <w:tcW w:w="895" w:type="pct"/>
            <w:tcBorders>
              <w:top w:val="single" w:sz="4" w:space="0" w:color="auto"/>
              <w:left w:val="single" w:sz="4" w:space="0" w:color="auto"/>
              <w:bottom w:val="single" w:sz="4" w:space="0" w:color="auto"/>
              <w:right w:val="single" w:sz="4" w:space="0" w:color="auto"/>
            </w:tcBorders>
          </w:tcPr>
          <w:p w14:paraId="60E3A466" w14:textId="74C6E035"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Moscalu Vitalie</w:t>
            </w:r>
          </w:p>
        </w:tc>
        <w:tc>
          <w:tcPr>
            <w:tcW w:w="2015" w:type="pct"/>
            <w:tcBorders>
              <w:top w:val="single" w:sz="4" w:space="0" w:color="auto"/>
              <w:left w:val="single" w:sz="4" w:space="0" w:color="auto"/>
              <w:bottom w:val="single" w:sz="4" w:space="0" w:color="auto"/>
              <w:right w:val="single" w:sz="4" w:space="0" w:color="auto"/>
            </w:tcBorders>
          </w:tcPr>
          <w:p w14:paraId="1826CD9A" w14:textId="69700C5A" w:rsidR="004B75B6" w:rsidRPr="00A77097" w:rsidRDefault="004B75B6" w:rsidP="004B75B6">
            <w:pPr>
              <w:pStyle w:val="a3"/>
              <w:spacing w:before="80" w:after="80"/>
              <w:rPr>
                <w:rFonts w:ascii="Times New Roman" w:eastAsia="Times New Roman" w:hAnsi="Times New Roman"/>
                <w:sz w:val="24"/>
                <w:szCs w:val="24"/>
                <w:lang w:val="ro-RO"/>
              </w:rPr>
            </w:pPr>
            <w:r w:rsidRPr="00A77097">
              <w:rPr>
                <w:rFonts w:ascii="Times New Roman" w:eastAsia="Times New Roman" w:hAnsi="Times New Roman"/>
                <w:sz w:val="24"/>
                <w:szCs w:val="24"/>
                <w:lang w:val="ro-RO"/>
              </w:rPr>
              <w:t>Revascularizarea miocardului în afectarea multivasculară</w:t>
            </w:r>
          </w:p>
        </w:tc>
      </w:tr>
      <w:tr w:rsidR="004B75B6" w:rsidRPr="00A77097" w14:paraId="3099B18C" w14:textId="77777777" w:rsidTr="002A0F86">
        <w:tc>
          <w:tcPr>
            <w:tcW w:w="380" w:type="pct"/>
            <w:tcBorders>
              <w:top w:val="single" w:sz="4" w:space="0" w:color="auto"/>
              <w:left w:val="single" w:sz="4" w:space="0" w:color="auto"/>
              <w:bottom w:val="single" w:sz="4" w:space="0" w:color="auto"/>
              <w:right w:val="single" w:sz="4" w:space="0" w:color="auto"/>
            </w:tcBorders>
          </w:tcPr>
          <w:p w14:paraId="45E6AA51"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3D20CF60" w14:textId="5E9A498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5ADF91C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321.24</w:t>
            </w:r>
          </w:p>
          <w:p w14:paraId="2EC06992" w14:textId="74776BDB"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Transplantologie</w:t>
            </w:r>
          </w:p>
        </w:tc>
        <w:tc>
          <w:tcPr>
            <w:tcW w:w="895" w:type="pct"/>
            <w:tcBorders>
              <w:top w:val="single" w:sz="4" w:space="0" w:color="auto"/>
              <w:left w:val="single" w:sz="4" w:space="0" w:color="auto"/>
              <w:bottom w:val="single" w:sz="4" w:space="0" w:color="auto"/>
              <w:right w:val="single" w:sz="4" w:space="0" w:color="auto"/>
            </w:tcBorders>
          </w:tcPr>
          <w:p w14:paraId="32CD32CF"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Nacu </w:t>
            </w:r>
          </w:p>
          <w:p w14:paraId="269EDBC2" w14:textId="6E83011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Viorel</w:t>
            </w:r>
          </w:p>
        </w:tc>
        <w:tc>
          <w:tcPr>
            <w:tcW w:w="2015" w:type="pct"/>
            <w:tcBorders>
              <w:top w:val="single" w:sz="4" w:space="0" w:color="auto"/>
              <w:left w:val="single" w:sz="4" w:space="0" w:color="auto"/>
              <w:bottom w:val="single" w:sz="4" w:space="0" w:color="auto"/>
              <w:right w:val="single" w:sz="4" w:space="0" w:color="auto"/>
            </w:tcBorders>
          </w:tcPr>
          <w:p w14:paraId="37617386" w14:textId="66FDE773" w:rsidR="004B75B6" w:rsidRPr="00A77097" w:rsidRDefault="004B75B6" w:rsidP="004B75B6">
            <w:pPr>
              <w:pStyle w:val="a3"/>
              <w:spacing w:before="80" w:after="80"/>
              <w:rPr>
                <w:rFonts w:ascii="Times New Roman" w:eastAsia="Times New Roman" w:hAnsi="Times New Roman"/>
                <w:sz w:val="24"/>
                <w:szCs w:val="24"/>
              </w:rPr>
            </w:pPr>
            <w:proofErr w:type="spellStart"/>
            <w:r w:rsidRPr="00A77097">
              <w:rPr>
                <w:rFonts w:ascii="Times New Roman" w:eastAsia="Times New Roman" w:hAnsi="Times New Roman"/>
                <w:sz w:val="24"/>
                <w:szCs w:val="24"/>
              </w:rPr>
              <w:t>Tratamentul</w:t>
            </w:r>
            <w:proofErr w:type="spellEnd"/>
            <w:r w:rsidRPr="00A77097">
              <w:rPr>
                <w:rFonts w:ascii="Times New Roman" w:eastAsia="Times New Roman" w:hAnsi="Times New Roman"/>
                <w:sz w:val="24"/>
                <w:szCs w:val="24"/>
              </w:rPr>
              <w:t xml:space="preserve"> chirurgical al </w:t>
            </w:r>
            <w:proofErr w:type="spellStart"/>
            <w:r w:rsidRPr="00A77097">
              <w:rPr>
                <w:rFonts w:ascii="Times New Roman" w:eastAsia="Times New Roman" w:hAnsi="Times New Roman"/>
                <w:sz w:val="24"/>
                <w:szCs w:val="24"/>
              </w:rPr>
              <w:t>tumorilor</w:t>
            </w:r>
            <w:proofErr w:type="spellEnd"/>
            <w:r w:rsidRPr="00A77097">
              <w:rPr>
                <w:rFonts w:ascii="Times New Roman" w:eastAsia="Times New Roman" w:hAnsi="Times New Roman"/>
                <w:sz w:val="24"/>
                <w:szCs w:val="24"/>
              </w:rPr>
              <w:t xml:space="preserve"> </w:t>
            </w:r>
            <w:proofErr w:type="spellStart"/>
            <w:r w:rsidRPr="00A77097">
              <w:rPr>
                <w:rFonts w:ascii="Times New Roman" w:eastAsia="Times New Roman" w:hAnsi="Times New Roman"/>
                <w:sz w:val="24"/>
                <w:szCs w:val="24"/>
              </w:rPr>
              <w:t>osoase</w:t>
            </w:r>
            <w:proofErr w:type="spellEnd"/>
            <w:r w:rsidRPr="00A77097">
              <w:rPr>
                <w:rFonts w:ascii="Times New Roman" w:eastAsia="Times New Roman" w:hAnsi="Times New Roman"/>
                <w:sz w:val="24"/>
                <w:szCs w:val="24"/>
              </w:rPr>
              <w:t xml:space="preserve"> </w:t>
            </w:r>
            <w:proofErr w:type="spellStart"/>
            <w:r w:rsidRPr="00A77097">
              <w:rPr>
                <w:rFonts w:ascii="Times New Roman" w:eastAsia="Times New Roman" w:hAnsi="Times New Roman"/>
                <w:sz w:val="24"/>
                <w:szCs w:val="24"/>
              </w:rPr>
              <w:t>benigne</w:t>
            </w:r>
            <w:proofErr w:type="spellEnd"/>
            <w:r w:rsidRPr="00A77097">
              <w:rPr>
                <w:rFonts w:ascii="Times New Roman" w:eastAsia="Times New Roman" w:hAnsi="Times New Roman"/>
                <w:sz w:val="24"/>
                <w:szCs w:val="24"/>
              </w:rPr>
              <w:t xml:space="preserve"> la </w:t>
            </w:r>
            <w:proofErr w:type="spellStart"/>
            <w:r w:rsidRPr="00A77097">
              <w:rPr>
                <w:rFonts w:ascii="Times New Roman" w:eastAsia="Times New Roman" w:hAnsi="Times New Roman"/>
                <w:sz w:val="24"/>
                <w:szCs w:val="24"/>
              </w:rPr>
              <w:t>copii</w:t>
            </w:r>
            <w:proofErr w:type="spellEnd"/>
          </w:p>
        </w:tc>
      </w:tr>
      <w:tr w:rsidR="004B75B6" w:rsidRPr="00A77097" w14:paraId="223E69A8" w14:textId="77777777" w:rsidTr="002A0F86">
        <w:tc>
          <w:tcPr>
            <w:tcW w:w="380" w:type="pct"/>
            <w:tcBorders>
              <w:top w:val="single" w:sz="4" w:space="0" w:color="auto"/>
              <w:left w:val="single" w:sz="4" w:space="0" w:color="auto"/>
              <w:bottom w:val="single" w:sz="4" w:space="0" w:color="auto"/>
              <w:right w:val="single" w:sz="4" w:space="0" w:color="auto"/>
            </w:tcBorders>
          </w:tcPr>
          <w:p w14:paraId="209C037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C3EA821" w14:textId="45F65185"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8DB3CC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2AC4CC09" w14:textId="0DB6EBB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5AD44B23" w14:textId="7BBAC8B5"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Șciuca Svetlana</w:t>
            </w:r>
          </w:p>
        </w:tc>
        <w:tc>
          <w:tcPr>
            <w:tcW w:w="2015" w:type="pct"/>
            <w:tcBorders>
              <w:top w:val="single" w:sz="4" w:space="0" w:color="auto"/>
              <w:left w:val="single" w:sz="4" w:space="0" w:color="auto"/>
              <w:bottom w:val="single" w:sz="4" w:space="0" w:color="auto"/>
              <w:right w:val="single" w:sz="4" w:space="0" w:color="auto"/>
            </w:tcBorders>
          </w:tcPr>
          <w:p w14:paraId="1D535DB3" w14:textId="41DDE7E3" w:rsidR="004B75B6" w:rsidRPr="00A77097" w:rsidRDefault="004B75B6" w:rsidP="004B75B6">
            <w:pPr>
              <w:pStyle w:val="a3"/>
              <w:spacing w:before="80" w:after="80"/>
              <w:rPr>
                <w:rFonts w:ascii="Times New Roman" w:eastAsia="Times New Roman" w:hAnsi="Times New Roman"/>
                <w:sz w:val="24"/>
                <w:szCs w:val="24"/>
              </w:rPr>
            </w:pPr>
            <w:r w:rsidRPr="00A77097">
              <w:rPr>
                <w:rFonts w:ascii="Times New Roman" w:eastAsia="Times New Roman" w:hAnsi="Times New Roman"/>
                <w:sz w:val="24"/>
                <w:szCs w:val="24"/>
                <w:lang w:val="ro-RO" w:eastAsia="ar-SA"/>
              </w:rPr>
              <w:t>Aspergiloza pulmonară la copii</w:t>
            </w:r>
          </w:p>
        </w:tc>
      </w:tr>
      <w:tr w:rsidR="004B75B6" w:rsidRPr="00A77097" w14:paraId="1F108DB7" w14:textId="77777777" w:rsidTr="002A0F86">
        <w:tc>
          <w:tcPr>
            <w:tcW w:w="380" w:type="pct"/>
            <w:tcBorders>
              <w:top w:val="single" w:sz="4" w:space="0" w:color="auto"/>
              <w:left w:val="single" w:sz="4" w:space="0" w:color="auto"/>
              <w:bottom w:val="single" w:sz="4" w:space="0" w:color="auto"/>
              <w:right w:val="single" w:sz="4" w:space="0" w:color="auto"/>
            </w:tcBorders>
          </w:tcPr>
          <w:p w14:paraId="625D0C8D"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6B757AA" w14:textId="27A4CA5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77F235C1"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62AAD173" w14:textId="22051886"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222DA6D1"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Palii </w:t>
            </w:r>
          </w:p>
          <w:p w14:paraId="4E320790" w14:textId="64476655"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Ina</w:t>
            </w:r>
          </w:p>
        </w:tc>
        <w:tc>
          <w:tcPr>
            <w:tcW w:w="2015" w:type="pct"/>
            <w:tcBorders>
              <w:top w:val="single" w:sz="4" w:space="0" w:color="auto"/>
              <w:left w:val="single" w:sz="4" w:space="0" w:color="auto"/>
              <w:bottom w:val="single" w:sz="4" w:space="0" w:color="auto"/>
              <w:right w:val="single" w:sz="4" w:space="0" w:color="auto"/>
            </w:tcBorders>
          </w:tcPr>
          <w:p w14:paraId="7058F088" w14:textId="66E65678" w:rsidR="004B75B6" w:rsidRPr="00A77097" w:rsidRDefault="004B75B6" w:rsidP="004B75B6">
            <w:pPr>
              <w:pStyle w:val="a3"/>
              <w:rPr>
                <w:rFonts w:ascii="Times New Roman" w:eastAsia="Times New Roman" w:hAnsi="Times New Roman"/>
                <w:sz w:val="24"/>
                <w:szCs w:val="24"/>
                <w:lang w:eastAsia="ar-SA"/>
              </w:rPr>
            </w:pPr>
            <w:proofErr w:type="spellStart"/>
            <w:r w:rsidRPr="00A77097">
              <w:rPr>
                <w:rFonts w:ascii="Times New Roman" w:eastAsia="Times New Roman" w:hAnsi="Times New Roman"/>
                <w:sz w:val="24"/>
                <w:szCs w:val="24"/>
                <w:lang w:eastAsia="ar-SA"/>
              </w:rPr>
              <w:t>Hipertensiunea</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pulmonară</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primara</w:t>
            </w:r>
            <w:proofErr w:type="spellEnd"/>
            <w:r w:rsidRPr="00A77097">
              <w:rPr>
                <w:rFonts w:ascii="Times New Roman" w:eastAsia="Times New Roman" w:hAnsi="Times New Roman"/>
                <w:sz w:val="24"/>
                <w:szCs w:val="24"/>
                <w:lang w:eastAsia="ar-SA"/>
              </w:rPr>
              <w:t xml:space="preserve"> la </w:t>
            </w:r>
            <w:proofErr w:type="spellStart"/>
            <w:r w:rsidRPr="00A77097">
              <w:rPr>
                <w:rFonts w:ascii="Times New Roman" w:eastAsia="Times New Roman" w:hAnsi="Times New Roman"/>
                <w:sz w:val="24"/>
                <w:szCs w:val="24"/>
                <w:lang w:eastAsia="ar-SA"/>
              </w:rPr>
              <w:t>copii</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aspecte</w:t>
            </w:r>
            <w:proofErr w:type="spellEnd"/>
            <w:r w:rsidRPr="00A77097">
              <w:rPr>
                <w:rFonts w:ascii="Times New Roman" w:eastAsia="Times New Roman" w:hAnsi="Times New Roman"/>
                <w:sz w:val="24"/>
                <w:szCs w:val="24"/>
                <w:lang w:eastAsia="ar-SA"/>
              </w:rPr>
              <w:t xml:space="preserve"> de diagnostic, </w:t>
            </w:r>
            <w:proofErr w:type="spellStart"/>
            <w:r w:rsidRPr="00A77097">
              <w:rPr>
                <w:rFonts w:ascii="Times New Roman" w:eastAsia="Times New Roman" w:hAnsi="Times New Roman"/>
                <w:sz w:val="24"/>
                <w:szCs w:val="24"/>
                <w:lang w:eastAsia="ar-SA"/>
              </w:rPr>
              <w:t>clinico-evolutive</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și</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optimizarea</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managementului</w:t>
            </w:r>
            <w:proofErr w:type="spellEnd"/>
            <w:r w:rsidRPr="00A77097">
              <w:rPr>
                <w:rFonts w:ascii="Times New Roman" w:eastAsia="Times New Roman" w:hAnsi="Times New Roman"/>
                <w:sz w:val="24"/>
                <w:szCs w:val="24"/>
                <w:lang w:eastAsia="ar-SA"/>
              </w:rPr>
              <w:t xml:space="preserve"> </w:t>
            </w:r>
            <w:proofErr w:type="spellStart"/>
            <w:r w:rsidRPr="00A77097">
              <w:rPr>
                <w:rFonts w:ascii="Times New Roman" w:eastAsia="Times New Roman" w:hAnsi="Times New Roman"/>
                <w:sz w:val="24"/>
                <w:szCs w:val="24"/>
                <w:lang w:eastAsia="ar-SA"/>
              </w:rPr>
              <w:t>contemporan</w:t>
            </w:r>
            <w:proofErr w:type="spellEnd"/>
          </w:p>
        </w:tc>
      </w:tr>
      <w:tr w:rsidR="004B75B6" w:rsidRPr="00A77097" w14:paraId="0E9158C3" w14:textId="77777777" w:rsidTr="002A0F86">
        <w:tc>
          <w:tcPr>
            <w:tcW w:w="380" w:type="pct"/>
            <w:tcBorders>
              <w:top w:val="single" w:sz="4" w:space="0" w:color="auto"/>
              <w:left w:val="single" w:sz="4" w:space="0" w:color="auto"/>
              <w:bottom w:val="single" w:sz="4" w:space="0" w:color="auto"/>
              <w:right w:val="single" w:sz="4" w:space="0" w:color="auto"/>
            </w:tcBorders>
          </w:tcPr>
          <w:p w14:paraId="5B6B93A9"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AF3E37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490CB281" w14:textId="596A4D2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5E1FCEB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0728DF3A" w14:textId="0549A5F0"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460857D0" w14:textId="0AFAE5D6"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Voloc Alexandru</w:t>
            </w:r>
          </w:p>
        </w:tc>
        <w:tc>
          <w:tcPr>
            <w:tcW w:w="2015" w:type="pct"/>
            <w:tcBorders>
              <w:top w:val="single" w:sz="4" w:space="0" w:color="auto"/>
              <w:left w:val="single" w:sz="4" w:space="0" w:color="auto"/>
              <w:bottom w:val="single" w:sz="4" w:space="0" w:color="auto"/>
              <w:right w:val="single" w:sz="4" w:space="0" w:color="auto"/>
            </w:tcBorders>
          </w:tcPr>
          <w:p w14:paraId="491D92B0" w14:textId="441C9DED" w:rsidR="004B75B6" w:rsidRPr="00A77097" w:rsidRDefault="004B75B6" w:rsidP="004B75B6">
            <w:pPr>
              <w:autoSpaceDE w:val="0"/>
              <w:autoSpaceDN w:val="0"/>
              <w:adjustRightInd w:val="0"/>
              <w:spacing w:after="0" w:line="240" w:lineRule="auto"/>
              <w:rPr>
                <w:rFonts w:ascii="Times New Roman" w:hAnsi="Times New Roman"/>
                <w:snapToGrid w:val="0"/>
                <w:sz w:val="24"/>
                <w:szCs w:val="24"/>
              </w:rPr>
            </w:pPr>
            <w:r w:rsidRPr="00A77097">
              <w:rPr>
                <w:rFonts w:ascii="Times New Roman" w:hAnsi="Times New Roman"/>
                <w:snapToGrid w:val="0"/>
                <w:sz w:val="24"/>
                <w:szCs w:val="24"/>
              </w:rPr>
              <w:t>Particularitățile clinico-paraclinice ale pneumoniilor acute la copii în corelație cu statusul vitaminei D</w:t>
            </w:r>
          </w:p>
        </w:tc>
      </w:tr>
      <w:tr w:rsidR="004B75B6" w:rsidRPr="00A77097" w14:paraId="4A52A27B" w14:textId="77777777" w:rsidTr="002A0F86">
        <w:tc>
          <w:tcPr>
            <w:tcW w:w="380" w:type="pct"/>
            <w:tcBorders>
              <w:top w:val="single" w:sz="4" w:space="0" w:color="auto"/>
              <w:left w:val="single" w:sz="4" w:space="0" w:color="auto"/>
              <w:bottom w:val="single" w:sz="4" w:space="0" w:color="auto"/>
              <w:right w:val="single" w:sz="4" w:space="0" w:color="auto"/>
            </w:tcBorders>
          </w:tcPr>
          <w:p w14:paraId="21C0B075"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3415135"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783E3D6F" w14:textId="1BD5334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5D1DCAAA"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06C7CFBA" w14:textId="5AF4D6B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3262B1AC"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Donos </w:t>
            </w:r>
          </w:p>
          <w:p w14:paraId="3A78C48C" w14:textId="08D36F54"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Ala</w:t>
            </w:r>
          </w:p>
        </w:tc>
        <w:tc>
          <w:tcPr>
            <w:tcW w:w="2015" w:type="pct"/>
            <w:shd w:val="clear" w:color="auto" w:fill="auto"/>
          </w:tcPr>
          <w:p w14:paraId="46190E9E" w14:textId="135CE37B" w:rsidR="004B75B6" w:rsidRPr="00A77097" w:rsidRDefault="004B75B6" w:rsidP="004B75B6">
            <w:pPr>
              <w:autoSpaceDE w:val="0"/>
              <w:autoSpaceDN w:val="0"/>
              <w:adjustRightInd w:val="0"/>
              <w:spacing w:after="0" w:line="240" w:lineRule="auto"/>
              <w:rPr>
                <w:rFonts w:ascii="Times New Roman" w:hAnsi="Times New Roman"/>
                <w:snapToGrid w:val="0"/>
                <w:sz w:val="24"/>
                <w:szCs w:val="24"/>
              </w:rPr>
            </w:pPr>
            <w:r w:rsidRPr="00A77097">
              <w:rPr>
                <w:rFonts w:ascii="Times New Roman" w:hAnsi="Times New Roman"/>
                <w:sz w:val="24"/>
                <w:szCs w:val="24"/>
              </w:rPr>
              <w:t>Markerii imuno – metabolici în pneumonia comunitară și dereglările cronice de nutriție la copii</w:t>
            </w:r>
          </w:p>
        </w:tc>
      </w:tr>
      <w:tr w:rsidR="004B75B6" w:rsidRPr="00A77097" w14:paraId="0154D42F" w14:textId="77777777" w:rsidTr="002A0F86">
        <w:tc>
          <w:tcPr>
            <w:tcW w:w="380" w:type="pct"/>
            <w:tcBorders>
              <w:top w:val="single" w:sz="4" w:space="0" w:color="auto"/>
              <w:left w:val="single" w:sz="4" w:space="0" w:color="auto"/>
              <w:bottom w:val="single" w:sz="4" w:space="0" w:color="auto"/>
              <w:right w:val="single" w:sz="4" w:space="0" w:color="auto"/>
            </w:tcBorders>
          </w:tcPr>
          <w:p w14:paraId="02037E05"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DDE0717"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5B062F1A" w14:textId="49C2EAA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55B1C94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1749D583" w14:textId="2083D89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2ED5F655"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Donos </w:t>
            </w:r>
          </w:p>
          <w:p w14:paraId="0690BDA3" w14:textId="6157E7A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Ala</w:t>
            </w:r>
          </w:p>
        </w:tc>
        <w:tc>
          <w:tcPr>
            <w:tcW w:w="2015" w:type="pct"/>
            <w:shd w:val="clear" w:color="auto" w:fill="auto"/>
          </w:tcPr>
          <w:p w14:paraId="79C7CEC8" w14:textId="7E6CA81F" w:rsidR="004B75B6" w:rsidRPr="00A77097" w:rsidRDefault="004B75B6" w:rsidP="004B75B6">
            <w:pPr>
              <w:autoSpaceDE w:val="0"/>
              <w:autoSpaceDN w:val="0"/>
              <w:adjustRightInd w:val="0"/>
              <w:spacing w:after="0" w:line="240" w:lineRule="auto"/>
              <w:rPr>
                <w:rFonts w:ascii="Times New Roman" w:hAnsi="Times New Roman"/>
                <w:snapToGrid w:val="0"/>
                <w:sz w:val="24"/>
                <w:szCs w:val="24"/>
              </w:rPr>
            </w:pPr>
            <w:r w:rsidRPr="00A77097">
              <w:rPr>
                <w:rFonts w:ascii="Times New Roman" w:hAnsi="Times New Roman"/>
                <w:sz w:val="24"/>
                <w:szCs w:val="24"/>
              </w:rPr>
              <w:t xml:space="preserve">Evaluarea rolului diagnostic și pronostic al cineticii biomarcherilor de inflamație în sepsis cu sindromul </w:t>
            </w:r>
            <w:r w:rsidRPr="00A77097">
              <w:rPr>
                <w:rFonts w:ascii="Times New Roman" w:hAnsi="Times New Roman"/>
                <w:sz w:val="24"/>
                <w:szCs w:val="24"/>
              </w:rPr>
              <w:lastRenderedPageBreak/>
              <w:t>de răspuns inflamator sistemic în infecțiile severe la copii</w:t>
            </w:r>
          </w:p>
        </w:tc>
      </w:tr>
      <w:tr w:rsidR="004B75B6" w:rsidRPr="00A77097" w14:paraId="140D3D3A" w14:textId="77777777" w:rsidTr="002A0F86">
        <w:tc>
          <w:tcPr>
            <w:tcW w:w="380" w:type="pct"/>
            <w:tcBorders>
              <w:top w:val="single" w:sz="4" w:space="0" w:color="auto"/>
              <w:left w:val="single" w:sz="4" w:space="0" w:color="auto"/>
              <w:bottom w:val="single" w:sz="4" w:space="0" w:color="auto"/>
              <w:right w:val="single" w:sz="4" w:space="0" w:color="auto"/>
            </w:tcBorders>
          </w:tcPr>
          <w:p w14:paraId="302B4803"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77668CB" w14:textId="15E6552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18B2ACA2"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322.01</w:t>
            </w:r>
          </w:p>
          <w:p w14:paraId="649EF515" w14:textId="19958CA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Pediatrie și neonatologie</w:t>
            </w:r>
          </w:p>
        </w:tc>
        <w:tc>
          <w:tcPr>
            <w:tcW w:w="895" w:type="pct"/>
            <w:tcBorders>
              <w:top w:val="single" w:sz="4" w:space="0" w:color="auto"/>
              <w:left w:val="single" w:sz="4" w:space="0" w:color="auto"/>
              <w:bottom w:val="single" w:sz="4" w:space="0" w:color="auto"/>
              <w:right w:val="single" w:sz="4" w:space="0" w:color="auto"/>
            </w:tcBorders>
          </w:tcPr>
          <w:p w14:paraId="77A0FADF"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Raba </w:t>
            </w:r>
          </w:p>
          <w:p w14:paraId="412D0F74" w14:textId="75C538CA"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Tatiana</w:t>
            </w:r>
          </w:p>
        </w:tc>
        <w:tc>
          <w:tcPr>
            <w:tcW w:w="2015" w:type="pct"/>
            <w:shd w:val="clear" w:color="auto" w:fill="auto"/>
          </w:tcPr>
          <w:p w14:paraId="78B6B366" w14:textId="1D623117" w:rsidR="004B75B6" w:rsidRPr="00A77097" w:rsidRDefault="004B75B6" w:rsidP="004B75B6">
            <w:pPr>
              <w:rPr>
                <w:rFonts w:ascii="Times New Roman" w:hAnsi="Times New Roman"/>
                <w:sz w:val="24"/>
                <w:szCs w:val="24"/>
              </w:rPr>
            </w:pPr>
            <w:r w:rsidRPr="00A77097">
              <w:rPr>
                <w:rFonts w:ascii="Times New Roman" w:hAnsi="Times New Roman"/>
                <w:snapToGrid w:val="0"/>
                <w:sz w:val="24"/>
                <w:szCs w:val="24"/>
              </w:rPr>
              <w:t>Boala celiacă la copii: corelații clinico-imunoserologice, morfologice și genetice</w:t>
            </w:r>
          </w:p>
        </w:tc>
      </w:tr>
      <w:tr w:rsidR="004B75B6" w:rsidRPr="00A77097" w14:paraId="41652584" w14:textId="77777777" w:rsidTr="002A0F86">
        <w:tc>
          <w:tcPr>
            <w:tcW w:w="380" w:type="pct"/>
            <w:tcBorders>
              <w:top w:val="single" w:sz="4" w:space="0" w:color="auto"/>
              <w:left w:val="single" w:sz="4" w:space="0" w:color="auto"/>
              <w:bottom w:val="single" w:sz="4" w:space="0" w:color="auto"/>
              <w:right w:val="single" w:sz="4" w:space="0" w:color="auto"/>
            </w:tcBorders>
          </w:tcPr>
          <w:p w14:paraId="0BE689CC"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D47B53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26411D8B" w14:textId="130009A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037FEDA5"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2B172D72" w14:textId="5DCC8478"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23E342EB"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Stepco </w:t>
            </w:r>
          </w:p>
          <w:p w14:paraId="333740FC" w14:textId="444EF394"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Elena</w:t>
            </w:r>
          </w:p>
        </w:tc>
        <w:tc>
          <w:tcPr>
            <w:tcW w:w="2015" w:type="pct"/>
            <w:tcBorders>
              <w:top w:val="single" w:sz="4" w:space="0" w:color="auto"/>
              <w:left w:val="single" w:sz="4" w:space="0" w:color="auto"/>
              <w:bottom w:val="single" w:sz="4" w:space="0" w:color="auto"/>
              <w:right w:val="single" w:sz="4" w:space="0" w:color="auto"/>
            </w:tcBorders>
          </w:tcPr>
          <w:p w14:paraId="69C4E3D4" w14:textId="176C488C"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eastAsia="Times New Roman" w:hAnsi="Times New Roman"/>
                <w:sz w:val="24"/>
                <w:szCs w:val="24"/>
                <w:lang w:eastAsia="ru-RU"/>
              </w:rPr>
              <w:t>Impactul medico-social al fluorozei dentare asupra calității vieții asociată cu sănătatea orală</w:t>
            </w:r>
          </w:p>
        </w:tc>
      </w:tr>
      <w:tr w:rsidR="004B75B6" w:rsidRPr="00A77097" w14:paraId="207AA63A" w14:textId="77777777" w:rsidTr="002A0F86">
        <w:tc>
          <w:tcPr>
            <w:tcW w:w="380" w:type="pct"/>
            <w:tcBorders>
              <w:top w:val="single" w:sz="4" w:space="0" w:color="auto"/>
              <w:left w:val="single" w:sz="4" w:space="0" w:color="auto"/>
              <w:bottom w:val="single" w:sz="4" w:space="0" w:color="auto"/>
              <w:right w:val="single" w:sz="4" w:space="0" w:color="auto"/>
            </w:tcBorders>
          </w:tcPr>
          <w:p w14:paraId="1B3B270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9618CB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47552FBA" w14:textId="2E6087D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48486660"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2A14D9E6" w14:textId="1C8C42D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7DD5D4DC"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Zănoagă </w:t>
            </w:r>
          </w:p>
          <w:p w14:paraId="7CF81289" w14:textId="324AE23C"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Oleg</w:t>
            </w:r>
          </w:p>
        </w:tc>
        <w:tc>
          <w:tcPr>
            <w:tcW w:w="2015" w:type="pct"/>
            <w:tcBorders>
              <w:top w:val="single" w:sz="4" w:space="0" w:color="auto"/>
              <w:left w:val="single" w:sz="4" w:space="0" w:color="auto"/>
              <w:bottom w:val="single" w:sz="4" w:space="0" w:color="auto"/>
              <w:right w:val="single" w:sz="4" w:space="0" w:color="auto"/>
            </w:tcBorders>
          </w:tcPr>
          <w:p w14:paraId="53EC04A2" w14:textId="673CD9DB"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eastAsia="Times New Roman" w:hAnsi="Times New Roman"/>
                <w:sz w:val="24"/>
                <w:szCs w:val="24"/>
                <w:lang w:eastAsia="ru-RU"/>
              </w:rPr>
              <w:t>Diagnosticul și tratamentul complex al pacienților cu chisturi odontogene maxilare</w:t>
            </w:r>
          </w:p>
        </w:tc>
      </w:tr>
      <w:tr w:rsidR="004B75B6" w:rsidRPr="00A77097" w14:paraId="72A3CAF5" w14:textId="77777777" w:rsidTr="002A0F86">
        <w:tc>
          <w:tcPr>
            <w:tcW w:w="380" w:type="pct"/>
            <w:tcBorders>
              <w:top w:val="single" w:sz="4" w:space="0" w:color="auto"/>
              <w:left w:val="single" w:sz="4" w:space="0" w:color="auto"/>
              <w:bottom w:val="single" w:sz="4" w:space="0" w:color="auto"/>
              <w:right w:val="single" w:sz="4" w:space="0" w:color="auto"/>
            </w:tcBorders>
          </w:tcPr>
          <w:p w14:paraId="551EA47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0912ED81"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1398C3B9" w14:textId="362E369F"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25F2338D"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66995D28" w14:textId="57B06E2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2432C6FE"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Solomon </w:t>
            </w:r>
          </w:p>
          <w:p w14:paraId="2497B647" w14:textId="0F53FD8D"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Oleg</w:t>
            </w:r>
          </w:p>
        </w:tc>
        <w:tc>
          <w:tcPr>
            <w:tcW w:w="2015" w:type="pct"/>
            <w:tcBorders>
              <w:top w:val="single" w:sz="4" w:space="0" w:color="auto"/>
              <w:left w:val="single" w:sz="4" w:space="0" w:color="auto"/>
              <w:bottom w:val="single" w:sz="4" w:space="0" w:color="auto"/>
              <w:right w:val="single" w:sz="4" w:space="0" w:color="auto"/>
            </w:tcBorders>
          </w:tcPr>
          <w:p w14:paraId="6B388719" w14:textId="0D5E4D02" w:rsidR="004B75B6" w:rsidRPr="00A77097" w:rsidRDefault="001E7FF4"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eastAsia="Times New Roman" w:hAnsi="Times New Roman"/>
                <w:sz w:val="24"/>
                <w:szCs w:val="24"/>
                <w:lang w:eastAsia="ru-RU"/>
              </w:rPr>
              <w:t>Influența a paramentrilor func</w:t>
            </w:r>
            <w:r w:rsidRPr="00A77097">
              <w:rPr>
                <w:rFonts w:ascii="Times New Roman" w:eastAsia="Times New Roman" w:hAnsi="Times New Roman"/>
                <w:sz w:val="24"/>
                <w:szCs w:val="24"/>
                <w:lang w:val="ro-MD" w:eastAsia="ru-RU"/>
              </w:rPr>
              <w:t>ționali</w:t>
            </w:r>
            <w:r w:rsidRPr="00A77097">
              <w:rPr>
                <w:rFonts w:ascii="Times New Roman" w:eastAsia="Times New Roman" w:hAnsi="Times New Roman"/>
                <w:sz w:val="24"/>
                <w:szCs w:val="24"/>
                <w:lang w:eastAsia="ru-RU"/>
              </w:rPr>
              <w:t xml:space="preserve"> asupra stării aparatului masticator în timpul tratamentului protetic</w:t>
            </w:r>
          </w:p>
        </w:tc>
      </w:tr>
      <w:tr w:rsidR="004B75B6" w:rsidRPr="00A77097" w14:paraId="067780C0" w14:textId="77777777" w:rsidTr="002A0F86">
        <w:tc>
          <w:tcPr>
            <w:tcW w:w="380" w:type="pct"/>
            <w:tcBorders>
              <w:top w:val="single" w:sz="4" w:space="0" w:color="auto"/>
              <w:left w:val="single" w:sz="4" w:space="0" w:color="auto"/>
              <w:bottom w:val="single" w:sz="4" w:space="0" w:color="auto"/>
              <w:right w:val="single" w:sz="4" w:space="0" w:color="auto"/>
            </w:tcBorders>
          </w:tcPr>
          <w:p w14:paraId="1519812E"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70CE76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0E7D81C7" w14:textId="651651B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244946D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7FE86E61" w14:textId="2A2EDDBA"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2960EFDC"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Fala </w:t>
            </w:r>
          </w:p>
          <w:p w14:paraId="12DF7D32" w14:textId="4B08BDAA"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Valeriu</w:t>
            </w:r>
          </w:p>
        </w:tc>
        <w:tc>
          <w:tcPr>
            <w:tcW w:w="2015" w:type="pct"/>
            <w:shd w:val="clear" w:color="auto" w:fill="auto"/>
          </w:tcPr>
          <w:p w14:paraId="22D2A7AE" w14:textId="0910E688"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sz w:val="24"/>
                <w:szCs w:val="24"/>
              </w:rPr>
              <w:t>Cunoștințe, atitudini și practici privind sănătatea orală la militarii Armatei Naționale a Republicii Moldova</w:t>
            </w:r>
          </w:p>
        </w:tc>
      </w:tr>
      <w:tr w:rsidR="004B75B6" w:rsidRPr="00A77097" w14:paraId="367A177C" w14:textId="77777777" w:rsidTr="002A0F86">
        <w:tc>
          <w:tcPr>
            <w:tcW w:w="380" w:type="pct"/>
            <w:tcBorders>
              <w:top w:val="single" w:sz="4" w:space="0" w:color="auto"/>
              <w:left w:val="single" w:sz="4" w:space="0" w:color="auto"/>
              <w:bottom w:val="single" w:sz="4" w:space="0" w:color="auto"/>
              <w:right w:val="single" w:sz="4" w:space="0" w:color="auto"/>
            </w:tcBorders>
          </w:tcPr>
          <w:p w14:paraId="3BDD6B5F"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CA62699"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386CE697" w14:textId="2D23845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4698BF6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44D708D8" w14:textId="6CF34B9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25DC8498"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Fala </w:t>
            </w:r>
          </w:p>
          <w:p w14:paraId="087B2615" w14:textId="06DEA13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Valeriu</w:t>
            </w:r>
          </w:p>
        </w:tc>
        <w:tc>
          <w:tcPr>
            <w:tcW w:w="2015" w:type="pct"/>
            <w:shd w:val="clear" w:color="auto" w:fill="auto"/>
          </w:tcPr>
          <w:p w14:paraId="77709E69" w14:textId="68689937"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sz w:val="24"/>
                <w:szCs w:val="24"/>
              </w:rPr>
              <w:t>Afecțiunile parodontale la militarii Armatei Naționale a Republicii Moldova: diagnostic, factori de risc și profilaxie</w:t>
            </w:r>
          </w:p>
        </w:tc>
      </w:tr>
      <w:tr w:rsidR="004B75B6" w:rsidRPr="00A77097" w14:paraId="6793E6F5" w14:textId="77777777" w:rsidTr="002A0F86">
        <w:tc>
          <w:tcPr>
            <w:tcW w:w="380" w:type="pct"/>
            <w:tcBorders>
              <w:top w:val="single" w:sz="4" w:space="0" w:color="auto"/>
              <w:left w:val="single" w:sz="4" w:space="0" w:color="auto"/>
              <w:bottom w:val="single" w:sz="4" w:space="0" w:color="auto"/>
              <w:right w:val="single" w:sz="4" w:space="0" w:color="auto"/>
            </w:tcBorders>
          </w:tcPr>
          <w:p w14:paraId="57F1625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67BFEFBD"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62570450" w14:textId="495D0352"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10553C94"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323.01</w:t>
            </w:r>
          </w:p>
          <w:p w14:paraId="3F4D674D" w14:textId="3101C0C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Stomatologie</w:t>
            </w:r>
          </w:p>
        </w:tc>
        <w:tc>
          <w:tcPr>
            <w:tcW w:w="895" w:type="pct"/>
            <w:tcBorders>
              <w:top w:val="single" w:sz="4" w:space="0" w:color="auto"/>
              <w:left w:val="single" w:sz="4" w:space="0" w:color="auto"/>
              <w:bottom w:val="single" w:sz="4" w:space="0" w:color="auto"/>
              <w:right w:val="single" w:sz="4" w:space="0" w:color="auto"/>
            </w:tcBorders>
          </w:tcPr>
          <w:p w14:paraId="3EF511E1"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 xml:space="preserve">Fala </w:t>
            </w:r>
          </w:p>
          <w:p w14:paraId="1780C094" w14:textId="17D7701F"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Valeriu</w:t>
            </w:r>
          </w:p>
        </w:tc>
        <w:tc>
          <w:tcPr>
            <w:tcW w:w="2015" w:type="pct"/>
            <w:shd w:val="clear" w:color="auto" w:fill="auto"/>
          </w:tcPr>
          <w:p w14:paraId="4168ABCE" w14:textId="0FCABA76" w:rsidR="004B75B6" w:rsidRPr="00A77097" w:rsidRDefault="004B75B6" w:rsidP="004B75B6">
            <w:pPr>
              <w:autoSpaceDE w:val="0"/>
              <w:autoSpaceDN w:val="0"/>
              <w:adjustRightInd w:val="0"/>
              <w:spacing w:after="0" w:line="240" w:lineRule="auto"/>
              <w:rPr>
                <w:rFonts w:ascii="Times New Roman" w:eastAsia="Times New Roman" w:hAnsi="Times New Roman"/>
                <w:sz w:val="24"/>
                <w:szCs w:val="24"/>
                <w:lang w:eastAsia="ru-RU"/>
              </w:rPr>
            </w:pPr>
            <w:r w:rsidRPr="00A77097">
              <w:rPr>
                <w:rFonts w:ascii="Times New Roman" w:hAnsi="Times New Roman"/>
                <w:sz w:val="24"/>
                <w:szCs w:val="24"/>
              </w:rPr>
              <w:t>Nutriția cariogenă: implicații clinice și intervenționale la militarii Armatei Naționale a Republicii Moldova</w:t>
            </w:r>
          </w:p>
        </w:tc>
      </w:tr>
      <w:tr w:rsidR="004B75B6" w:rsidRPr="00A77097" w14:paraId="15FBFA78" w14:textId="77777777" w:rsidTr="002A0F86">
        <w:tc>
          <w:tcPr>
            <w:tcW w:w="380" w:type="pct"/>
            <w:tcBorders>
              <w:top w:val="single" w:sz="4" w:space="0" w:color="auto"/>
              <w:left w:val="single" w:sz="4" w:space="0" w:color="auto"/>
              <w:bottom w:val="single" w:sz="4" w:space="0" w:color="auto"/>
              <w:right w:val="single" w:sz="4" w:space="0" w:color="auto"/>
            </w:tcBorders>
          </w:tcPr>
          <w:p w14:paraId="5EA22D42"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1F71C146"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w:t>
            </w:r>
          </w:p>
          <w:p w14:paraId="0EAF146C" w14:textId="6A106249"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medicale</w:t>
            </w:r>
          </w:p>
        </w:tc>
        <w:tc>
          <w:tcPr>
            <w:tcW w:w="1044" w:type="pct"/>
            <w:tcBorders>
              <w:top w:val="single" w:sz="4" w:space="0" w:color="auto"/>
              <w:left w:val="single" w:sz="4" w:space="0" w:color="auto"/>
              <w:bottom w:val="single" w:sz="4" w:space="0" w:color="auto"/>
              <w:right w:val="single" w:sz="4" w:space="0" w:color="auto"/>
            </w:tcBorders>
          </w:tcPr>
          <w:p w14:paraId="232A21CA"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324.01</w:t>
            </w:r>
          </w:p>
          <w:p w14:paraId="6DAF25BC" w14:textId="141E5A4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Radiologie și imagistică medicală</w:t>
            </w:r>
          </w:p>
        </w:tc>
        <w:tc>
          <w:tcPr>
            <w:tcW w:w="895" w:type="pct"/>
            <w:tcBorders>
              <w:top w:val="single" w:sz="4" w:space="0" w:color="auto"/>
              <w:left w:val="single" w:sz="4" w:space="0" w:color="auto"/>
              <w:bottom w:val="single" w:sz="4" w:space="0" w:color="auto"/>
              <w:right w:val="single" w:sz="4" w:space="0" w:color="auto"/>
            </w:tcBorders>
          </w:tcPr>
          <w:p w14:paraId="38013F24" w14:textId="77777777"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Nalivaico</w:t>
            </w:r>
          </w:p>
          <w:p w14:paraId="73478778" w14:textId="738E98EE"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Nicolai</w:t>
            </w:r>
          </w:p>
        </w:tc>
        <w:tc>
          <w:tcPr>
            <w:tcW w:w="2015" w:type="pct"/>
            <w:tcBorders>
              <w:top w:val="single" w:sz="4" w:space="0" w:color="auto"/>
              <w:left w:val="single" w:sz="4" w:space="0" w:color="auto"/>
              <w:bottom w:val="single" w:sz="4" w:space="0" w:color="auto"/>
              <w:right w:val="single" w:sz="4" w:space="0" w:color="auto"/>
            </w:tcBorders>
          </w:tcPr>
          <w:p w14:paraId="1A24EF45" w14:textId="6BC9A2F3" w:rsidR="004B75B6" w:rsidRPr="00A77097" w:rsidRDefault="007176B0" w:rsidP="007176B0">
            <w:pPr>
              <w:autoSpaceDE w:val="0"/>
              <w:autoSpaceDN w:val="0"/>
              <w:adjustRightInd w:val="0"/>
              <w:spacing w:after="0" w:line="240" w:lineRule="auto"/>
              <w:rPr>
                <w:rFonts w:ascii="Times New Roman" w:eastAsia="Times New Roman" w:hAnsi="Times New Roman"/>
                <w:bCs/>
                <w:sz w:val="24"/>
                <w:szCs w:val="24"/>
                <w:lang w:eastAsia="ru-RU"/>
              </w:rPr>
            </w:pPr>
            <w:r w:rsidRPr="00A77097">
              <w:rPr>
                <w:rFonts w:ascii="Times New Roman" w:eastAsia="Times New Roman" w:hAnsi="Times New Roman"/>
                <w:bCs/>
                <w:sz w:val="24"/>
                <w:szCs w:val="24"/>
                <w:lang w:eastAsia="ru-RU"/>
              </w:rPr>
              <w:t>Particularitățile  manifestărilor imagistice, diagnosticul leziunilor provocate de co-infecția COVID -19 și tuberculoza pulmonară activă</w:t>
            </w:r>
          </w:p>
        </w:tc>
      </w:tr>
      <w:tr w:rsidR="004B75B6" w:rsidRPr="00A77097" w14:paraId="5533F559" w14:textId="77777777" w:rsidTr="002A0F86">
        <w:tc>
          <w:tcPr>
            <w:tcW w:w="380" w:type="pct"/>
            <w:tcBorders>
              <w:top w:val="single" w:sz="4" w:space="0" w:color="auto"/>
              <w:left w:val="single" w:sz="4" w:space="0" w:color="auto"/>
              <w:bottom w:val="single" w:sz="4" w:space="0" w:color="auto"/>
              <w:right w:val="single" w:sz="4" w:space="0" w:color="auto"/>
            </w:tcBorders>
          </w:tcPr>
          <w:p w14:paraId="2A557F1C"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2CFA2E0A" w14:textId="73B22783"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14A2C168"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331.01 </w:t>
            </w:r>
          </w:p>
          <w:p w14:paraId="14C4F972" w14:textId="42E26D2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Epidemiologie</w:t>
            </w:r>
          </w:p>
        </w:tc>
        <w:tc>
          <w:tcPr>
            <w:tcW w:w="895" w:type="pct"/>
            <w:tcBorders>
              <w:top w:val="single" w:sz="4" w:space="0" w:color="auto"/>
              <w:left w:val="single" w:sz="4" w:space="0" w:color="auto"/>
              <w:bottom w:val="single" w:sz="4" w:space="0" w:color="auto"/>
              <w:right w:val="single" w:sz="4" w:space="0" w:color="auto"/>
            </w:tcBorders>
          </w:tcPr>
          <w:p w14:paraId="63A24CA6" w14:textId="038237C1"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Paraschiv Angela</w:t>
            </w:r>
          </w:p>
        </w:tc>
        <w:tc>
          <w:tcPr>
            <w:tcW w:w="2015" w:type="pct"/>
            <w:shd w:val="clear" w:color="auto" w:fill="auto"/>
          </w:tcPr>
          <w:p w14:paraId="64636C05" w14:textId="090C9BD3"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Particularitățile epidemiologice ale infecțiilor asociate asistenței medicale la copii - măsuri de prevenire și control</w:t>
            </w:r>
          </w:p>
        </w:tc>
      </w:tr>
      <w:tr w:rsidR="004B75B6" w:rsidRPr="00A77097" w14:paraId="528E4A25" w14:textId="77777777" w:rsidTr="002A0F86">
        <w:tc>
          <w:tcPr>
            <w:tcW w:w="380" w:type="pct"/>
            <w:tcBorders>
              <w:top w:val="single" w:sz="4" w:space="0" w:color="auto"/>
              <w:left w:val="single" w:sz="4" w:space="0" w:color="auto"/>
              <w:bottom w:val="single" w:sz="4" w:space="0" w:color="auto"/>
              <w:right w:val="single" w:sz="4" w:space="0" w:color="auto"/>
            </w:tcBorders>
          </w:tcPr>
          <w:p w14:paraId="5B12A6B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75931A70" w14:textId="5DE20D9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43139A5"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331.01 </w:t>
            </w:r>
          </w:p>
          <w:p w14:paraId="276A37F8" w14:textId="2F7D413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Epidemiologie</w:t>
            </w:r>
          </w:p>
        </w:tc>
        <w:tc>
          <w:tcPr>
            <w:tcW w:w="895" w:type="pct"/>
            <w:tcBorders>
              <w:top w:val="single" w:sz="4" w:space="0" w:color="auto"/>
              <w:left w:val="single" w:sz="4" w:space="0" w:color="auto"/>
              <w:bottom w:val="single" w:sz="4" w:space="0" w:color="auto"/>
              <w:right w:val="single" w:sz="4" w:space="0" w:color="auto"/>
            </w:tcBorders>
          </w:tcPr>
          <w:p w14:paraId="30F1F38B" w14:textId="733B9F63"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Paraschiv Angela</w:t>
            </w:r>
          </w:p>
        </w:tc>
        <w:tc>
          <w:tcPr>
            <w:tcW w:w="2015" w:type="pct"/>
            <w:shd w:val="clear" w:color="auto" w:fill="auto"/>
          </w:tcPr>
          <w:p w14:paraId="4D18FC27" w14:textId="43C2AEFD"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Impactul socio-economic și psihologic al infecțiilor asociate asistenței medicale la pacienții cu profil oncologic</w:t>
            </w:r>
          </w:p>
        </w:tc>
      </w:tr>
      <w:tr w:rsidR="004B75B6" w:rsidRPr="00A77097" w14:paraId="7B2D300B" w14:textId="77777777" w:rsidTr="002A0F86">
        <w:tc>
          <w:tcPr>
            <w:tcW w:w="380" w:type="pct"/>
            <w:tcBorders>
              <w:top w:val="single" w:sz="4" w:space="0" w:color="auto"/>
              <w:left w:val="single" w:sz="4" w:space="0" w:color="auto"/>
              <w:bottom w:val="single" w:sz="4" w:space="0" w:color="auto"/>
              <w:right w:val="single" w:sz="4" w:space="0" w:color="auto"/>
            </w:tcBorders>
          </w:tcPr>
          <w:p w14:paraId="00444F78"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57A94F1D" w14:textId="3AE9D441"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7808473"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331.01 </w:t>
            </w:r>
          </w:p>
          <w:p w14:paraId="154CDEEF" w14:textId="58660A84"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Epidemiologie</w:t>
            </w:r>
          </w:p>
        </w:tc>
        <w:tc>
          <w:tcPr>
            <w:tcW w:w="895" w:type="pct"/>
            <w:tcBorders>
              <w:top w:val="single" w:sz="4" w:space="0" w:color="auto"/>
              <w:left w:val="single" w:sz="4" w:space="0" w:color="auto"/>
              <w:bottom w:val="single" w:sz="4" w:space="0" w:color="auto"/>
              <w:right w:val="single" w:sz="4" w:space="0" w:color="auto"/>
            </w:tcBorders>
          </w:tcPr>
          <w:p w14:paraId="41113F0E" w14:textId="5DAE4284"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snapToGrid w:val="0"/>
                <w:sz w:val="24"/>
                <w:szCs w:val="24"/>
              </w:rPr>
              <w:t>Paraschiv Angela</w:t>
            </w:r>
          </w:p>
        </w:tc>
        <w:tc>
          <w:tcPr>
            <w:tcW w:w="2015" w:type="pct"/>
            <w:shd w:val="clear" w:color="auto" w:fill="auto"/>
          </w:tcPr>
          <w:p w14:paraId="4DACD9D2" w14:textId="1EC008BD" w:rsidR="004B75B6" w:rsidRPr="00A77097" w:rsidRDefault="004B75B6" w:rsidP="004B75B6">
            <w:pPr>
              <w:autoSpaceDE w:val="0"/>
              <w:autoSpaceDN w:val="0"/>
              <w:adjustRightInd w:val="0"/>
              <w:spacing w:after="0" w:line="240" w:lineRule="auto"/>
              <w:rPr>
                <w:rFonts w:ascii="Times New Roman" w:hAnsi="Times New Roman"/>
                <w:sz w:val="24"/>
                <w:szCs w:val="24"/>
              </w:rPr>
            </w:pPr>
            <w:r w:rsidRPr="00A77097">
              <w:rPr>
                <w:rFonts w:ascii="Times New Roman" w:hAnsi="Times New Roman"/>
                <w:bCs/>
                <w:sz w:val="24"/>
                <w:szCs w:val="24"/>
              </w:rPr>
              <w:t>Prevenirea și controlul infecțiilor asociate cu cateterizarea vezicii urinare</w:t>
            </w:r>
          </w:p>
        </w:tc>
      </w:tr>
      <w:tr w:rsidR="004B75B6" w:rsidRPr="00A77097" w14:paraId="58D9974B" w14:textId="77777777" w:rsidTr="002A0F86">
        <w:tc>
          <w:tcPr>
            <w:tcW w:w="380" w:type="pct"/>
            <w:tcBorders>
              <w:top w:val="single" w:sz="4" w:space="0" w:color="auto"/>
              <w:left w:val="single" w:sz="4" w:space="0" w:color="auto"/>
              <w:bottom w:val="single" w:sz="4" w:space="0" w:color="auto"/>
              <w:right w:val="single" w:sz="4" w:space="0" w:color="auto"/>
            </w:tcBorders>
          </w:tcPr>
          <w:p w14:paraId="057AA3CA"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4CEA206C" w14:textId="569BCCFD"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3213DE8D"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331.02 </w:t>
            </w:r>
          </w:p>
          <w:p w14:paraId="4CEAB73C" w14:textId="3F4D9C7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Igienă</w:t>
            </w:r>
          </w:p>
        </w:tc>
        <w:tc>
          <w:tcPr>
            <w:tcW w:w="895" w:type="pct"/>
            <w:shd w:val="clear" w:color="auto" w:fill="auto"/>
          </w:tcPr>
          <w:p w14:paraId="05C1F20C" w14:textId="77777777" w:rsidR="004B75B6" w:rsidRPr="00A77097" w:rsidRDefault="004B75B6" w:rsidP="004B75B6">
            <w:pPr>
              <w:spacing w:after="0" w:line="240" w:lineRule="auto"/>
              <w:rPr>
                <w:rFonts w:ascii="Times New Roman" w:hAnsi="Times New Roman"/>
                <w:bCs/>
                <w:sz w:val="24"/>
                <w:szCs w:val="24"/>
              </w:rPr>
            </w:pPr>
            <w:r w:rsidRPr="00A77097">
              <w:rPr>
                <w:rFonts w:ascii="Times New Roman" w:hAnsi="Times New Roman"/>
                <w:bCs/>
                <w:sz w:val="24"/>
                <w:szCs w:val="24"/>
              </w:rPr>
              <w:t xml:space="preserve">Ciobanu </w:t>
            </w:r>
          </w:p>
          <w:p w14:paraId="63845721" w14:textId="141BB380" w:rsidR="004B75B6" w:rsidRPr="00A77097" w:rsidRDefault="004B75B6" w:rsidP="004B75B6">
            <w:pPr>
              <w:spacing w:after="0" w:line="240" w:lineRule="auto"/>
              <w:rPr>
                <w:rFonts w:ascii="Times New Roman" w:hAnsi="Times New Roman"/>
                <w:snapToGrid w:val="0"/>
                <w:sz w:val="24"/>
                <w:szCs w:val="24"/>
              </w:rPr>
            </w:pPr>
            <w:r w:rsidRPr="00A77097">
              <w:rPr>
                <w:rFonts w:ascii="Times New Roman" w:hAnsi="Times New Roman"/>
                <w:bCs/>
                <w:sz w:val="24"/>
                <w:szCs w:val="24"/>
              </w:rPr>
              <w:t>Elena</w:t>
            </w:r>
          </w:p>
        </w:tc>
        <w:tc>
          <w:tcPr>
            <w:tcW w:w="2015" w:type="pct"/>
            <w:shd w:val="clear" w:color="auto" w:fill="auto"/>
          </w:tcPr>
          <w:p w14:paraId="670F8120" w14:textId="4B6F1FB9" w:rsidR="004B75B6" w:rsidRPr="00A77097" w:rsidRDefault="004B75B6" w:rsidP="004B75B6">
            <w:pPr>
              <w:spacing w:after="0" w:line="240" w:lineRule="auto"/>
              <w:rPr>
                <w:rFonts w:ascii="Times New Roman" w:hAnsi="Times New Roman"/>
                <w:sz w:val="24"/>
                <w:szCs w:val="24"/>
              </w:rPr>
            </w:pPr>
            <w:proofErr w:type="spellStart"/>
            <w:r w:rsidRPr="00A77097">
              <w:rPr>
                <w:rFonts w:ascii="Times New Roman" w:eastAsia="Times New Roman" w:hAnsi="Times New Roman"/>
                <w:bCs/>
                <w:sz w:val="24"/>
                <w:szCs w:val="24"/>
                <w:lang w:val="en-US" w:eastAsia="ru-RU"/>
              </w:rPr>
              <w:t>Evaluarea</w:t>
            </w:r>
            <w:proofErr w:type="spellEnd"/>
            <w:r w:rsidRPr="00A77097">
              <w:rPr>
                <w:rFonts w:ascii="Times New Roman" w:eastAsia="Times New Roman" w:hAnsi="Times New Roman"/>
                <w:bCs/>
                <w:sz w:val="24"/>
                <w:szCs w:val="24"/>
                <w:lang w:val="en-US" w:eastAsia="ru-RU"/>
              </w:rPr>
              <w:t xml:space="preserve"> </w:t>
            </w:r>
            <w:proofErr w:type="spellStart"/>
            <w:r w:rsidRPr="00A77097">
              <w:rPr>
                <w:rFonts w:ascii="Times New Roman" w:eastAsia="Times New Roman" w:hAnsi="Times New Roman"/>
                <w:bCs/>
                <w:sz w:val="24"/>
                <w:szCs w:val="24"/>
                <w:lang w:val="en-US" w:eastAsia="ru-RU"/>
              </w:rPr>
              <w:t>igienică</w:t>
            </w:r>
            <w:proofErr w:type="spellEnd"/>
            <w:r w:rsidRPr="00A77097">
              <w:rPr>
                <w:rFonts w:ascii="Times New Roman" w:eastAsia="Times New Roman" w:hAnsi="Times New Roman"/>
                <w:bCs/>
                <w:sz w:val="24"/>
                <w:szCs w:val="24"/>
                <w:lang w:val="en-US" w:eastAsia="ru-RU"/>
              </w:rPr>
              <w:t xml:space="preserve"> a </w:t>
            </w:r>
            <w:proofErr w:type="spellStart"/>
            <w:r w:rsidRPr="00A77097">
              <w:rPr>
                <w:rFonts w:ascii="Times New Roman" w:eastAsia="Times New Roman" w:hAnsi="Times New Roman"/>
                <w:bCs/>
                <w:sz w:val="24"/>
                <w:szCs w:val="24"/>
                <w:lang w:val="en-US" w:eastAsia="ru-RU"/>
              </w:rPr>
              <w:t>determinanților</w:t>
            </w:r>
            <w:proofErr w:type="spellEnd"/>
            <w:r w:rsidRPr="00A77097">
              <w:rPr>
                <w:rFonts w:ascii="Times New Roman" w:eastAsia="Times New Roman" w:hAnsi="Times New Roman"/>
                <w:bCs/>
                <w:sz w:val="24"/>
                <w:szCs w:val="24"/>
                <w:lang w:val="en-US" w:eastAsia="ru-RU"/>
              </w:rPr>
              <w:t xml:space="preserve"> </w:t>
            </w:r>
            <w:proofErr w:type="spellStart"/>
            <w:r w:rsidRPr="00A77097">
              <w:rPr>
                <w:rFonts w:ascii="Times New Roman" w:eastAsia="Times New Roman" w:hAnsi="Times New Roman"/>
                <w:bCs/>
                <w:sz w:val="24"/>
                <w:szCs w:val="24"/>
                <w:lang w:val="en-US" w:eastAsia="ru-RU"/>
              </w:rPr>
              <w:t>stării</w:t>
            </w:r>
            <w:proofErr w:type="spellEnd"/>
            <w:r w:rsidRPr="00A77097">
              <w:rPr>
                <w:rFonts w:ascii="Times New Roman" w:eastAsia="Times New Roman" w:hAnsi="Times New Roman"/>
                <w:bCs/>
                <w:sz w:val="24"/>
                <w:szCs w:val="24"/>
                <w:lang w:val="en-US" w:eastAsia="ru-RU"/>
              </w:rPr>
              <w:t xml:space="preserve"> de </w:t>
            </w:r>
            <w:proofErr w:type="spellStart"/>
            <w:r w:rsidRPr="00A77097">
              <w:rPr>
                <w:rFonts w:ascii="Times New Roman" w:eastAsia="Times New Roman" w:hAnsi="Times New Roman"/>
                <w:bCs/>
                <w:sz w:val="24"/>
                <w:szCs w:val="24"/>
                <w:lang w:val="en-US" w:eastAsia="ru-RU"/>
              </w:rPr>
              <w:t>sănătate</w:t>
            </w:r>
            <w:proofErr w:type="spellEnd"/>
            <w:r w:rsidRPr="00A77097">
              <w:rPr>
                <w:rFonts w:ascii="Times New Roman" w:eastAsia="Times New Roman" w:hAnsi="Times New Roman"/>
                <w:bCs/>
                <w:sz w:val="24"/>
                <w:szCs w:val="24"/>
                <w:lang w:val="en-US" w:eastAsia="ru-RU"/>
              </w:rPr>
              <w:t xml:space="preserve"> a </w:t>
            </w:r>
            <w:proofErr w:type="spellStart"/>
            <w:r w:rsidRPr="00A77097">
              <w:rPr>
                <w:rFonts w:ascii="Times New Roman" w:eastAsia="Times New Roman" w:hAnsi="Times New Roman"/>
                <w:bCs/>
                <w:sz w:val="24"/>
                <w:szCs w:val="24"/>
                <w:lang w:val="en-US" w:eastAsia="ru-RU"/>
              </w:rPr>
              <w:t>personalului</w:t>
            </w:r>
            <w:proofErr w:type="spellEnd"/>
            <w:r w:rsidRPr="00A77097">
              <w:rPr>
                <w:rFonts w:ascii="Times New Roman" w:eastAsia="Times New Roman" w:hAnsi="Times New Roman"/>
                <w:bCs/>
                <w:sz w:val="24"/>
                <w:szCs w:val="24"/>
                <w:lang w:val="en-US" w:eastAsia="ru-RU"/>
              </w:rPr>
              <w:t xml:space="preserve"> medical din </w:t>
            </w:r>
            <w:proofErr w:type="spellStart"/>
            <w:r w:rsidRPr="00A77097">
              <w:rPr>
                <w:rFonts w:ascii="Times New Roman" w:eastAsia="Times New Roman" w:hAnsi="Times New Roman"/>
                <w:bCs/>
                <w:sz w:val="24"/>
                <w:szCs w:val="24"/>
                <w:lang w:val="en-US" w:eastAsia="ru-RU"/>
              </w:rPr>
              <w:t>serviciul</w:t>
            </w:r>
            <w:proofErr w:type="spellEnd"/>
            <w:r w:rsidRPr="00A77097">
              <w:rPr>
                <w:rFonts w:ascii="Times New Roman" w:eastAsia="Times New Roman" w:hAnsi="Times New Roman"/>
                <w:bCs/>
                <w:sz w:val="24"/>
                <w:szCs w:val="24"/>
                <w:lang w:val="en-US" w:eastAsia="ru-RU"/>
              </w:rPr>
              <w:t xml:space="preserve"> chirurgical</w:t>
            </w:r>
            <w:r w:rsidRPr="00A77097">
              <w:rPr>
                <w:rFonts w:ascii="Times New Roman" w:hAnsi="Times New Roman"/>
                <w:sz w:val="24"/>
                <w:szCs w:val="24"/>
              </w:rPr>
              <w:t xml:space="preserve"> </w:t>
            </w:r>
          </w:p>
        </w:tc>
      </w:tr>
      <w:tr w:rsidR="004B75B6" w:rsidRPr="00195C94" w14:paraId="752A818D" w14:textId="77777777" w:rsidTr="002A0F86">
        <w:trPr>
          <w:trHeight w:val="673"/>
        </w:trPr>
        <w:tc>
          <w:tcPr>
            <w:tcW w:w="380" w:type="pct"/>
            <w:tcBorders>
              <w:top w:val="single" w:sz="4" w:space="0" w:color="auto"/>
              <w:left w:val="single" w:sz="4" w:space="0" w:color="auto"/>
              <w:bottom w:val="single" w:sz="4" w:space="0" w:color="auto"/>
              <w:right w:val="single" w:sz="4" w:space="0" w:color="auto"/>
            </w:tcBorders>
          </w:tcPr>
          <w:p w14:paraId="100F33CB" w14:textId="77777777" w:rsidR="004B75B6" w:rsidRPr="00A77097" w:rsidRDefault="004B75B6" w:rsidP="004B75B6">
            <w:pPr>
              <w:pStyle w:val="a4"/>
              <w:numPr>
                <w:ilvl w:val="0"/>
                <w:numId w:val="4"/>
              </w:numPr>
              <w:adjustRightInd w:val="0"/>
              <w:spacing w:after="0" w:line="240" w:lineRule="auto"/>
              <w:jc w:val="center"/>
              <w:rPr>
                <w:rFonts w:ascii="Times New Roman" w:hAnsi="Times New Roman"/>
                <w:snapToGrid w:val="0"/>
                <w:sz w:val="24"/>
                <w:szCs w:val="24"/>
              </w:rPr>
            </w:pPr>
          </w:p>
        </w:tc>
        <w:tc>
          <w:tcPr>
            <w:tcW w:w="666" w:type="pct"/>
            <w:tcBorders>
              <w:top w:val="single" w:sz="4" w:space="0" w:color="auto"/>
              <w:left w:val="single" w:sz="4" w:space="0" w:color="auto"/>
              <w:bottom w:val="single" w:sz="4" w:space="0" w:color="auto"/>
              <w:right w:val="single" w:sz="4" w:space="0" w:color="auto"/>
            </w:tcBorders>
          </w:tcPr>
          <w:p w14:paraId="3242BB34" w14:textId="61DF465C"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Științe medicale</w:t>
            </w:r>
          </w:p>
        </w:tc>
        <w:tc>
          <w:tcPr>
            <w:tcW w:w="1044" w:type="pct"/>
            <w:tcBorders>
              <w:top w:val="single" w:sz="4" w:space="0" w:color="auto"/>
              <w:left w:val="single" w:sz="4" w:space="0" w:color="auto"/>
              <w:bottom w:val="single" w:sz="4" w:space="0" w:color="auto"/>
              <w:right w:val="single" w:sz="4" w:space="0" w:color="auto"/>
            </w:tcBorders>
          </w:tcPr>
          <w:p w14:paraId="4D9B21D2" w14:textId="77777777"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 xml:space="preserve">331.02 </w:t>
            </w:r>
          </w:p>
          <w:p w14:paraId="4514862B" w14:textId="536D4C6E" w:rsidR="004B75B6" w:rsidRPr="00A77097" w:rsidRDefault="004B75B6" w:rsidP="004B75B6">
            <w:pPr>
              <w:spacing w:after="0" w:line="240" w:lineRule="auto"/>
              <w:jc w:val="center"/>
              <w:rPr>
                <w:rFonts w:ascii="Times New Roman" w:hAnsi="Times New Roman"/>
                <w:snapToGrid w:val="0"/>
                <w:sz w:val="24"/>
                <w:szCs w:val="24"/>
              </w:rPr>
            </w:pPr>
            <w:r w:rsidRPr="00A77097">
              <w:rPr>
                <w:rFonts w:ascii="Times New Roman" w:hAnsi="Times New Roman"/>
                <w:snapToGrid w:val="0"/>
                <w:sz w:val="24"/>
                <w:szCs w:val="24"/>
              </w:rPr>
              <w:t>Igienă</w:t>
            </w:r>
          </w:p>
        </w:tc>
        <w:tc>
          <w:tcPr>
            <w:tcW w:w="895" w:type="pct"/>
            <w:shd w:val="clear" w:color="auto" w:fill="auto"/>
          </w:tcPr>
          <w:p w14:paraId="2319FB51" w14:textId="77777777" w:rsidR="004B75B6" w:rsidRPr="00A77097" w:rsidRDefault="004B75B6" w:rsidP="004B75B6">
            <w:pPr>
              <w:spacing w:after="0" w:line="240" w:lineRule="auto"/>
              <w:rPr>
                <w:rFonts w:ascii="Times New Roman" w:hAnsi="Times New Roman"/>
                <w:bCs/>
                <w:sz w:val="24"/>
                <w:szCs w:val="24"/>
              </w:rPr>
            </w:pPr>
            <w:r w:rsidRPr="00A77097">
              <w:rPr>
                <w:rFonts w:ascii="Times New Roman" w:hAnsi="Times New Roman"/>
                <w:bCs/>
                <w:sz w:val="24"/>
                <w:szCs w:val="24"/>
              </w:rPr>
              <w:t xml:space="preserve">Tafuni </w:t>
            </w:r>
          </w:p>
          <w:p w14:paraId="3F6BF604" w14:textId="36CB26B9" w:rsidR="004B75B6" w:rsidRPr="00A77097" w:rsidRDefault="004B75B6" w:rsidP="004B75B6">
            <w:pPr>
              <w:spacing w:after="0" w:line="240" w:lineRule="auto"/>
              <w:rPr>
                <w:rFonts w:ascii="Times New Roman" w:hAnsi="Times New Roman"/>
                <w:bCs/>
                <w:sz w:val="24"/>
                <w:szCs w:val="24"/>
              </w:rPr>
            </w:pPr>
            <w:r w:rsidRPr="00A77097">
              <w:rPr>
                <w:rFonts w:ascii="Times New Roman" w:hAnsi="Times New Roman"/>
                <w:bCs/>
                <w:sz w:val="24"/>
                <w:szCs w:val="24"/>
              </w:rPr>
              <w:t>Ovidiu</w:t>
            </w:r>
          </w:p>
        </w:tc>
        <w:tc>
          <w:tcPr>
            <w:tcW w:w="2015" w:type="pct"/>
            <w:shd w:val="clear" w:color="auto" w:fill="auto"/>
          </w:tcPr>
          <w:p w14:paraId="2BC9BB7D" w14:textId="49E776F7" w:rsidR="004B75B6" w:rsidRPr="00A77097" w:rsidRDefault="004B75B6" w:rsidP="004B75B6">
            <w:pPr>
              <w:spacing w:after="0" w:line="240" w:lineRule="auto"/>
              <w:jc w:val="both"/>
              <w:rPr>
                <w:rFonts w:ascii="Times New Roman" w:eastAsia="Times New Roman" w:hAnsi="Times New Roman"/>
                <w:sz w:val="24"/>
                <w:szCs w:val="24"/>
                <w:lang w:eastAsia="ru-RU"/>
              </w:rPr>
            </w:pPr>
            <w:r w:rsidRPr="00A77097">
              <w:rPr>
                <w:rFonts w:ascii="Times New Roman" w:eastAsia="Times New Roman" w:hAnsi="Times New Roman"/>
                <w:sz w:val="24"/>
                <w:szCs w:val="24"/>
                <w:lang w:val="ro-MD" w:eastAsia="ru-RU"/>
              </w:rPr>
              <w:t>Optimizarea asistenței nutriționa</w:t>
            </w:r>
            <w:r w:rsidR="00C6001A" w:rsidRPr="00A77097">
              <w:rPr>
                <w:rFonts w:ascii="Times New Roman" w:eastAsia="Times New Roman" w:hAnsi="Times New Roman"/>
                <w:sz w:val="24"/>
                <w:szCs w:val="24"/>
                <w:lang w:val="ro-MD" w:eastAsia="ru-RU"/>
              </w:rPr>
              <w:t>le la copiii cu boala celiacă</w:t>
            </w:r>
          </w:p>
        </w:tc>
      </w:tr>
    </w:tbl>
    <w:p w14:paraId="24F20012" w14:textId="02BA51D0" w:rsidR="003E59F1" w:rsidRDefault="003E59F1" w:rsidP="00596770">
      <w:pPr>
        <w:rPr>
          <w:rFonts w:ascii="Times New Roman" w:hAnsi="Times New Roman"/>
          <w:snapToGrid w:val="0"/>
          <w:sz w:val="24"/>
          <w:szCs w:val="24"/>
        </w:rPr>
      </w:pPr>
      <w:bookmarkStart w:id="1" w:name="_GoBack"/>
      <w:bookmarkEnd w:id="1"/>
    </w:p>
    <w:sectPr w:rsidR="003E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E45"/>
    <w:multiLevelType w:val="hybridMultilevel"/>
    <w:tmpl w:val="F10CF9A2"/>
    <w:lvl w:ilvl="0" w:tplc="F1C84DF6">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 w15:restartNumberingAfterBreak="0">
    <w:nsid w:val="0D1B66E4"/>
    <w:multiLevelType w:val="hybridMultilevel"/>
    <w:tmpl w:val="21BEC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50BE4"/>
    <w:multiLevelType w:val="hybridMultilevel"/>
    <w:tmpl w:val="C9045166"/>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3" w15:restartNumberingAfterBreak="0">
    <w:nsid w:val="1FF5278F"/>
    <w:multiLevelType w:val="hybridMultilevel"/>
    <w:tmpl w:val="A3A8E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73E60"/>
    <w:multiLevelType w:val="hybridMultilevel"/>
    <w:tmpl w:val="D5F820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21750E"/>
    <w:multiLevelType w:val="hybridMultilevel"/>
    <w:tmpl w:val="CF9E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37295"/>
    <w:multiLevelType w:val="hybridMultilevel"/>
    <w:tmpl w:val="FE68834E"/>
    <w:lvl w:ilvl="0" w:tplc="0819000F">
      <w:start w:val="1"/>
      <w:numFmt w:val="decimal"/>
      <w:lvlText w:val="%1."/>
      <w:lvlJc w:val="left"/>
      <w:pPr>
        <w:ind w:left="360" w:hanging="360"/>
      </w:p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93"/>
    <w:rsid w:val="00002840"/>
    <w:rsid w:val="00006AED"/>
    <w:rsid w:val="00014AFA"/>
    <w:rsid w:val="00015300"/>
    <w:rsid w:val="00016672"/>
    <w:rsid w:val="000250D2"/>
    <w:rsid w:val="00031856"/>
    <w:rsid w:val="00042BB5"/>
    <w:rsid w:val="0004389E"/>
    <w:rsid w:val="00051171"/>
    <w:rsid w:val="00055E9C"/>
    <w:rsid w:val="00073ED2"/>
    <w:rsid w:val="000775BF"/>
    <w:rsid w:val="00083C1B"/>
    <w:rsid w:val="00090247"/>
    <w:rsid w:val="000926C5"/>
    <w:rsid w:val="000A1813"/>
    <w:rsid w:val="000A1C89"/>
    <w:rsid w:val="000A5831"/>
    <w:rsid w:val="000A66CC"/>
    <w:rsid w:val="000B563E"/>
    <w:rsid w:val="000C32A4"/>
    <w:rsid w:val="000C6953"/>
    <w:rsid w:val="000C75C8"/>
    <w:rsid w:val="000D51F4"/>
    <w:rsid w:val="000D55CC"/>
    <w:rsid w:val="000E1B51"/>
    <w:rsid w:val="000F0FCF"/>
    <w:rsid w:val="000F1E4E"/>
    <w:rsid w:val="000F7722"/>
    <w:rsid w:val="00101196"/>
    <w:rsid w:val="0010226C"/>
    <w:rsid w:val="0010293C"/>
    <w:rsid w:val="00104A98"/>
    <w:rsid w:val="00120194"/>
    <w:rsid w:val="00122D40"/>
    <w:rsid w:val="0012385D"/>
    <w:rsid w:val="00124F5B"/>
    <w:rsid w:val="00126A83"/>
    <w:rsid w:val="00131DBA"/>
    <w:rsid w:val="001320CA"/>
    <w:rsid w:val="00142095"/>
    <w:rsid w:val="0014294D"/>
    <w:rsid w:val="00143BE5"/>
    <w:rsid w:val="0014418B"/>
    <w:rsid w:val="0014478F"/>
    <w:rsid w:val="001517DA"/>
    <w:rsid w:val="00161CF0"/>
    <w:rsid w:val="0016410F"/>
    <w:rsid w:val="00165D47"/>
    <w:rsid w:val="001664F0"/>
    <w:rsid w:val="00166530"/>
    <w:rsid w:val="00167363"/>
    <w:rsid w:val="00174165"/>
    <w:rsid w:val="001756F3"/>
    <w:rsid w:val="00175E53"/>
    <w:rsid w:val="00183456"/>
    <w:rsid w:val="00185029"/>
    <w:rsid w:val="00187740"/>
    <w:rsid w:val="00192146"/>
    <w:rsid w:val="00193B91"/>
    <w:rsid w:val="00194EE8"/>
    <w:rsid w:val="00195C94"/>
    <w:rsid w:val="001A3DEA"/>
    <w:rsid w:val="001B0410"/>
    <w:rsid w:val="001B072A"/>
    <w:rsid w:val="001B0EBC"/>
    <w:rsid w:val="001B14C2"/>
    <w:rsid w:val="001B1A26"/>
    <w:rsid w:val="001B7660"/>
    <w:rsid w:val="001C5597"/>
    <w:rsid w:val="001C5D8E"/>
    <w:rsid w:val="001D26A8"/>
    <w:rsid w:val="001D2C86"/>
    <w:rsid w:val="001D5397"/>
    <w:rsid w:val="001D6059"/>
    <w:rsid w:val="001D64AD"/>
    <w:rsid w:val="001E7FF4"/>
    <w:rsid w:val="001F3AF8"/>
    <w:rsid w:val="001F73D6"/>
    <w:rsid w:val="00207FC1"/>
    <w:rsid w:val="00212427"/>
    <w:rsid w:val="0021458B"/>
    <w:rsid w:val="002158F2"/>
    <w:rsid w:val="00220E50"/>
    <w:rsid w:val="00225C0F"/>
    <w:rsid w:val="00231F55"/>
    <w:rsid w:val="00240AC3"/>
    <w:rsid w:val="00240E37"/>
    <w:rsid w:val="00247801"/>
    <w:rsid w:val="002506BF"/>
    <w:rsid w:val="00251FF3"/>
    <w:rsid w:val="002537B6"/>
    <w:rsid w:val="00265639"/>
    <w:rsid w:val="0028163B"/>
    <w:rsid w:val="00283185"/>
    <w:rsid w:val="0028479C"/>
    <w:rsid w:val="002A0B61"/>
    <w:rsid w:val="002A0F86"/>
    <w:rsid w:val="002B7325"/>
    <w:rsid w:val="002C0A11"/>
    <w:rsid w:val="002C7DB0"/>
    <w:rsid w:val="002D4BEA"/>
    <w:rsid w:val="002E0667"/>
    <w:rsid w:val="002E5CF4"/>
    <w:rsid w:val="002F0ED9"/>
    <w:rsid w:val="002F327E"/>
    <w:rsid w:val="002F678C"/>
    <w:rsid w:val="00301348"/>
    <w:rsid w:val="00302DFB"/>
    <w:rsid w:val="003120B5"/>
    <w:rsid w:val="003145A5"/>
    <w:rsid w:val="0031725D"/>
    <w:rsid w:val="00317B7C"/>
    <w:rsid w:val="00321E9C"/>
    <w:rsid w:val="00323113"/>
    <w:rsid w:val="00335543"/>
    <w:rsid w:val="003432BF"/>
    <w:rsid w:val="00345CC4"/>
    <w:rsid w:val="00351A5B"/>
    <w:rsid w:val="003567A3"/>
    <w:rsid w:val="003638C8"/>
    <w:rsid w:val="00373B5C"/>
    <w:rsid w:val="00384294"/>
    <w:rsid w:val="00391C3A"/>
    <w:rsid w:val="003936D8"/>
    <w:rsid w:val="00393789"/>
    <w:rsid w:val="003968DF"/>
    <w:rsid w:val="003A4823"/>
    <w:rsid w:val="003A79D8"/>
    <w:rsid w:val="003B311F"/>
    <w:rsid w:val="003B689F"/>
    <w:rsid w:val="003C26F3"/>
    <w:rsid w:val="003D1085"/>
    <w:rsid w:val="003D3E21"/>
    <w:rsid w:val="003E280B"/>
    <w:rsid w:val="003E59F1"/>
    <w:rsid w:val="003F419D"/>
    <w:rsid w:val="003F5A66"/>
    <w:rsid w:val="00401CB0"/>
    <w:rsid w:val="004043F5"/>
    <w:rsid w:val="004240A0"/>
    <w:rsid w:val="004338FC"/>
    <w:rsid w:val="00435EBA"/>
    <w:rsid w:val="0044133D"/>
    <w:rsid w:val="004421E3"/>
    <w:rsid w:val="00446F78"/>
    <w:rsid w:val="0045256E"/>
    <w:rsid w:val="0045445D"/>
    <w:rsid w:val="00457EE1"/>
    <w:rsid w:val="00462EA6"/>
    <w:rsid w:val="0046353C"/>
    <w:rsid w:val="00465C99"/>
    <w:rsid w:val="004804FD"/>
    <w:rsid w:val="00487611"/>
    <w:rsid w:val="00492D13"/>
    <w:rsid w:val="00493D29"/>
    <w:rsid w:val="004A0539"/>
    <w:rsid w:val="004A3159"/>
    <w:rsid w:val="004B0FD3"/>
    <w:rsid w:val="004B121F"/>
    <w:rsid w:val="004B1DBC"/>
    <w:rsid w:val="004B4C24"/>
    <w:rsid w:val="004B75B6"/>
    <w:rsid w:val="004C777E"/>
    <w:rsid w:val="004E0502"/>
    <w:rsid w:val="004E43D1"/>
    <w:rsid w:val="004E6DF7"/>
    <w:rsid w:val="004F6C00"/>
    <w:rsid w:val="004F7600"/>
    <w:rsid w:val="00502250"/>
    <w:rsid w:val="0050558D"/>
    <w:rsid w:val="005112B7"/>
    <w:rsid w:val="00511AD7"/>
    <w:rsid w:val="0051204F"/>
    <w:rsid w:val="00515CFD"/>
    <w:rsid w:val="00523EDF"/>
    <w:rsid w:val="00526174"/>
    <w:rsid w:val="005262E1"/>
    <w:rsid w:val="00527A4A"/>
    <w:rsid w:val="00540347"/>
    <w:rsid w:val="005419B0"/>
    <w:rsid w:val="00547B3E"/>
    <w:rsid w:val="00551195"/>
    <w:rsid w:val="00562EF8"/>
    <w:rsid w:val="005672D7"/>
    <w:rsid w:val="005765F6"/>
    <w:rsid w:val="00580B59"/>
    <w:rsid w:val="00586BE8"/>
    <w:rsid w:val="0059039B"/>
    <w:rsid w:val="00591040"/>
    <w:rsid w:val="00594D73"/>
    <w:rsid w:val="00596770"/>
    <w:rsid w:val="00597106"/>
    <w:rsid w:val="005A7C83"/>
    <w:rsid w:val="005B2583"/>
    <w:rsid w:val="005B54F8"/>
    <w:rsid w:val="005F6C88"/>
    <w:rsid w:val="00600082"/>
    <w:rsid w:val="00601899"/>
    <w:rsid w:val="00606AF0"/>
    <w:rsid w:val="0061149D"/>
    <w:rsid w:val="006145FF"/>
    <w:rsid w:val="006160EA"/>
    <w:rsid w:val="00617554"/>
    <w:rsid w:val="00620BD7"/>
    <w:rsid w:val="00620E84"/>
    <w:rsid w:val="00624472"/>
    <w:rsid w:val="0062595C"/>
    <w:rsid w:val="00632291"/>
    <w:rsid w:val="0063548F"/>
    <w:rsid w:val="006358AB"/>
    <w:rsid w:val="00642E21"/>
    <w:rsid w:val="006464CD"/>
    <w:rsid w:val="0065064A"/>
    <w:rsid w:val="00650E1D"/>
    <w:rsid w:val="006517A3"/>
    <w:rsid w:val="00661B6A"/>
    <w:rsid w:val="006659C7"/>
    <w:rsid w:val="00673E3B"/>
    <w:rsid w:val="00674946"/>
    <w:rsid w:val="0069100D"/>
    <w:rsid w:val="00696D4A"/>
    <w:rsid w:val="00697396"/>
    <w:rsid w:val="00697518"/>
    <w:rsid w:val="006A3B3B"/>
    <w:rsid w:val="006A45AF"/>
    <w:rsid w:val="006A4EB4"/>
    <w:rsid w:val="006A6D71"/>
    <w:rsid w:val="006C644E"/>
    <w:rsid w:val="006C745F"/>
    <w:rsid w:val="006D19E6"/>
    <w:rsid w:val="006D3051"/>
    <w:rsid w:val="006D4EEE"/>
    <w:rsid w:val="006D7697"/>
    <w:rsid w:val="006F11AC"/>
    <w:rsid w:val="006F2F73"/>
    <w:rsid w:val="00700C6A"/>
    <w:rsid w:val="0070271E"/>
    <w:rsid w:val="0070391A"/>
    <w:rsid w:val="007176B0"/>
    <w:rsid w:val="00717F0B"/>
    <w:rsid w:val="0072253D"/>
    <w:rsid w:val="00726F53"/>
    <w:rsid w:val="0074346F"/>
    <w:rsid w:val="0074424A"/>
    <w:rsid w:val="0075466E"/>
    <w:rsid w:val="00760DA7"/>
    <w:rsid w:val="00766469"/>
    <w:rsid w:val="007715A4"/>
    <w:rsid w:val="00773946"/>
    <w:rsid w:val="00774EDF"/>
    <w:rsid w:val="007824A8"/>
    <w:rsid w:val="007825DF"/>
    <w:rsid w:val="0078417F"/>
    <w:rsid w:val="0078614A"/>
    <w:rsid w:val="00787EC9"/>
    <w:rsid w:val="0079102B"/>
    <w:rsid w:val="00794F8E"/>
    <w:rsid w:val="00797013"/>
    <w:rsid w:val="0079789B"/>
    <w:rsid w:val="007A2061"/>
    <w:rsid w:val="007A3773"/>
    <w:rsid w:val="007B638A"/>
    <w:rsid w:val="007C389A"/>
    <w:rsid w:val="007C6BE5"/>
    <w:rsid w:val="007C7169"/>
    <w:rsid w:val="007C71FF"/>
    <w:rsid w:val="007D2068"/>
    <w:rsid w:val="007D2EDF"/>
    <w:rsid w:val="007D4DBA"/>
    <w:rsid w:val="007D54D9"/>
    <w:rsid w:val="007D5DAC"/>
    <w:rsid w:val="007E5794"/>
    <w:rsid w:val="007F7EAE"/>
    <w:rsid w:val="00802079"/>
    <w:rsid w:val="00804CE8"/>
    <w:rsid w:val="00814CB0"/>
    <w:rsid w:val="00815CDD"/>
    <w:rsid w:val="00825818"/>
    <w:rsid w:val="008269A7"/>
    <w:rsid w:val="008339D9"/>
    <w:rsid w:val="008431BD"/>
    <w:rsid w:val="0085246C"/>
    <w:rsid w:val="00854778"/>
    <w:rsid w:val="00860A5C"/>
    <w:rsid w:val="00867386"/>
    <w:rsid w:val="008674AE"/>
    <w:rsid w:val="00867BFE"/>
    <w:rsid w:val="0087257D"/>
    <w:rsid w:val="00874AC3"/>
    <w:rsid w:val="00882B6C"/>
    <w:rsid w:val="00884845"/>
    <w:rsid w:val="0088548C"/>
    <w:rsid w:val="00885F8D"/>
    <w:rsid w:val="00887958"/>
    <w:rsid w:val="008920A5"/>
    <w:rsid w:val="008A02C1"/>
    <w:rsid w:val="008A1E4F"/>
    <w:rsid w:val="008A22B2"/>
    <w:rsid w:val="008A2CC3"/>
    <w:rsid w:val="008A6C75"/>
    <w:rsid w:val="008A7C3F"/>
    <w:rsid w:val="008B1FF3"/>
    <w:rsid w:val="008B405F"/>
    <w:rsid w:val="008B4A97"/>
    <w:rsid w:val="008C05C6"/>
    <w:rsid w:val="008C06E0"/>
    <w:rsid w:val="008C4AD3"/>
    <w:rsid w:val="008C5EB9"/>
    <w:rsid w:val="008C648E"/>
    <w:rsid w:val="008D4542"/>
    <w:rsid w:val="008E0759"/>
    <w:rsid w:val="008F4096"/>
    <w:rsid w:val="008F7CC8"/>
    <w:rsid w:val="00900B20"/>
    <w:rsid w:val="00904E51"/>
    <w:rsid w:val="00912236"/>
    <w:rsid w:val="00917EAA"/>
    <w:rsid w:val="0092148C"/>
    <w:rsid w:val="0092315E"/>
    <w:rsid w:val="00926EFB"/>
    <w:rsid w:val="00927609"/>
    <w:rsid w:val="0093245E"/>
    <w:rsid w:val="0093353A"/>
    <w:rsid w:val="00935EE4"/>
    <w:rsid w:val="00944DC4"/>
    <w:rsid w:val="0095378A"/>
    <w:rsid w:val="009556AB"/>
    <w:rsid w:val="00957E1F"/>
    <w:rsid w:val="00957E2B"/>
    <w:rsid w:val="00966F4D"/>
    <w:rsid w:val="0098513D"/>
    <w:rsid w:val="00985C84"/>
    <w:rsid w:val="00990C5A"/>
    <w:rsid w:val="0099105B"/>
    <w:rsid w:val="009921F2"/>
    <w:rsid w:val="009925B6"/>
    <w:rsid w:val="009A3056"/>
    <w:rsid w:val="009A3C70"/>
    <w:rsid w:val="009A4CF2"/>
    <w:rsid w:val="009A61DB"/>
    <w:rsid w:val="009B00CB"/>
    <w:rsid w:val="009B2008"/>
    <w:rsid w:val="009B3F25"/>
    <w:rsid w:val="009C01E0"/>
    <w:rsid w:val="009C17E6"/>
    <w:rsid w:val="009C21B3"/>
    <w:rsid w:val="009D1034"/>
    <w:rsid w:val="009D6CFE"/>
    <w:rsid w:val="009E0506"/>
    <w:rsid w:val="009E345F"/>
    <w:rsid w:val="009E6960"/>
    <w:rsid w:val="00A019A6"/>
    <w:rsid w:val="00A055A0"/>
    <w:rsid w:val="00A05CE3"/>
    <w:rsid w:val="00A20475"/>
    <w:rsid w:val="00A330E8"/>
    <w:rsid w:val="00A357FC"/>
    <w:rsid w:val="00A367C7"/>
    <w:rsid w:val="00A46ECF"/>
    <w:rsid w:val="00A572E5"/>
    <w:rsid w:val="00A57FA9"/>
    <w:rsid w:val="00A72E34"/>
    <w:rsid w:val="00A77097"/>
    <w:rsid w:val="00A775F4"/>
    <w:rsid w:val="00A81AD3"/>
    <w:rsid w:val="00A81FE8"/>
    <w:rsid w:val="00A971F2"/>
    <w:rsid w:val="00AA0328"/>
    <w:rsid w:val="00AA0BDC"/>
    <w:rsid w:val="00AB5DA1"/>
    <w:rsid w:val="00AB62EC"/>
    <w:rsid w:val="00AC33E3"/>
    <w:rsid w:val="00AC45B1"/>
    <w:rsid w:val="00AD094B"/>
    <w:rsid w:val="00AD30FF"/>
    <w:rsid w:val="00AD476A"/>
    <w:rsid w:val="00AE7756"/>
    <w:rsid w:val="00AF4D31"/>
    <w:rsid w:val="00AF6A91"/>
    <w:rsid w:val="00B02779"/>
    <w:rsid w:val="00B0621F"/>
    <w:rsid w:val="00B112F0"/>
    <w:rsid w:val="00B17FD7"/>
    <w:rsid w:val="00B216D4"/>
    <w:rsid w:val="00B27525"/>
    <w:rsid w:val="00B305C3"/>
    <w:rsid w:val="00B30B23"/>
    <w:rsid w:val="00B33F67"/>
    <w:rsid w:val="00B35C47"/>
    <w:rsid w:val="00B3739B"/>
    <w:rsid w:val="00B43D6D"/>
    <w:rsid w:val="00B478FC"/>
    <w:rsid w:val="00B6019C"/>
    <w:rsid w:val="00B653ED"/>
    <w:rsid w:val="00B67A19"/>
    <w:rsid w:val="00B67E62"/>
    <w:rsid w:val="00B700C2"/>
    <w:rsid w:val="00B7334C"/>
    <w:rsid w:val="00B84C3A"/>
    <w:rsid w:val="00B9020C"/>
    <w:rsid w:val="00B9264B"/>
    <w:rsid w:val="00BA4AFB"/>
    <w:rsid w:val="00BB381D"/>
    <w:rsid w:val="00BB75A6"/>
    <w:rsid w:val="00BD6244"/>
    <w:rsid w:val="00BE0A39"/>
    <w:rsid w:val="00BE42E2"/>
    <w:rsid w:val="00BE48A5"/>
    <w:rsid w:val="00BF121C"/>
    <w:rsid w:val="00BF3A05"/>
    <w:rsid w:val="00C07BC8"/>
    <w:rsid w:val="00C16CD0"/>
    <w:rsid w:val="00C17261"/>
    <w:rsid w:val="00C2497E"/>
    <w:rsid w:val="00C25EF2"/>
    <w:rsid w:val="00C30B5E"/>
    <w:rsid w:val="00C32E90"/>
    <w:rsid w:val="00C354B5"/>
    <w:rsid w:val="00C45F2F"/>
    <w:rsid w:val="00C520AA"/>
    <w:rsid w:val="00C6001A"/>
    <w:rsid w:val="00C6237D"/>
    <w:rsid w:val="00C62D65"/>
    <w:rsid w:val="00C654E6"/>
    <w:rsid w:val="00C730ED"/>
    <w:rsid w:val="00C85245"/>
    <w:rsid w:val="00C856C6"/>
    <w:rsid w:val="00C86988"/>
    <w:rsid w:val="00C90ED8"/>
    <w:rsid w:val="00C954E0"/>
    <w:rsid w:val="00C9679D"/>
    <w:rsid w:val="00C9780F"/>
    <w:rsid w:val="00C97E98"/>
    <w:rsid w:val="00CA2D7D"/>
    <w:rsid w:val="00CC10CB"/>
    <w:rsid w:val="00CC35DD"/>
    <w:rsid w:val="00CD11A3"/>
    <w:rsid w:val="00CD60C3"/>
    <w:rsid w:val="00CD66D5"/>
    <w:rsid w:val="00CE5A1C"/>
    <w:rsid w:val="00CF4D67"/>
    <w:rsid w:val="00CF56F3"/>
    <w:rsid w:val="00CF6456"/>
    <w:rsid w:val="00CF6519"/>
    <w:rsid w:val="00D01E20"/>
    <w:rsid w:val="00D10DCD"/>
    <w:rsid w:val="00D17E4B"/>
    <w:rsid w:val="00D2146D"/>
    <w:rsid w:val="00D2354D"/>
    <w:rsid w:val="00D26775"/>
    <w:rsid w:val="00D35930"/>
    <w:rsid w:val="00D36A7D"/>
    <w:rsid w:val="00D51B43"/>
    <w:rsid w:val="00D61ABB"/>
    <w:rsid w:val="00D62406"/>
    <w:rsid w:val="00D720A0"/>
    <w:rsid w:val="00D74AC6"/>
    <w:rsid w:val="00D77DC6"/>
    <w:rsid w:val="00D8073B"/>
    <w:rsid w:val="00D864D2"/>
    <w:rsid w:val="00D91251"/>
    <w:rsid w:val="00D9155E"/>
    <w:rsid w:val="00D9218A"/>
    <w:rsid w:val="00DA05E2"/>
    <w:rsid w:val="00DA1213"/>
    <w:rsid w:val="00DA13D7"/>
    <w:rsid w:val="00DA6554"/>
    <w:rsid w:val="00DB0463"/>
    <w:rsid w:val="00DB2193"/>
    <w:rsid w:val="00DB3717"/>
    <w:rsid w:val="00DB74FF"/>
    <w:rsid w:val="00DC64AE"/>
    <w:rsid w:val="00DD1BEE"/>
    <w:rsid w:val="00DD45C8"/>
    <w:rsid w:val="00DE4033"/>
    <w:rsid w:val="00DF488E"/>
    <w:rsid w:val="00DF7743"/>
    <w:rsid w:val="00E028D6"/>
    <w:rsid w:val="00E079A1"/>
    <w:rsid w:val="00E120D8"/>
    <w:rsid w:val="00E1510A"/>
    <w:rsid w:val="00E16AFE"/>
    <w:rsid w:val="00E27159"/>
    <w:rsid w:val="00E309A8"/>
    <w:rsid w:val="00E32EB4"/>
    <w:rsid w:val="00E35CEC"/>
    <w:rsid w:val="00E402D4"/>
    <w:rsid w:val="00E43679"/>
    <w:rsid w:val="00E4474A"/>
    <w:rsid w:val="00E45F41"/>
    <w:rsid w:val="00E5247B"/>
    <w:rsid w:val="00E60146"/>
    <w:rsid w:val="00E63136"/>
    <w:rsid w:val="00E635DE"/>
    <w:rsid w:val="00E63A9B"/>
    <w:rsid w:val="00E6510A"/>
    <w:rsid w:val="00E76BC2"/>
    <w:rsid w:val="00E76CEA"/>
    <w:rsid w:val="00E80C30"/>
    <w:rsid w:val="00E81D5A"/>
    <w:rsid w:val="00E8464B"/>
    <w:rsid w:val="00E909F5"/>
    <w:rsid w:val="00EA01A8"/>
    <w:rsid w:val="00EA06AB"/>
    <w:rsid w:val="00EA17C1"/>
    <w:rsid w:val="00EA49A7"/>
    <w:rsid w:val="00EA6BBC"/>
    <w:rsid w:val="00EB4781"/>
    <w:rsid w:val="00EB733F"/>
    <w:rsid w:val="00EC4027"/>
    <w:rsid w:val="00ED5B8A"/>
    <w:rsid w:val="00EE14F3"/>
    <w:rsid w:val="00EE27EE"/>
    <w:rsid w:val="00EE4E88"/>
    <w:rsid w:val="00EF0873"/>
    <w:rsid w:val="00EF2D39"/>
    <w:rsid w:val="00EF5274"/>
    <w:rsid w:val="00EF73AA"/>
    <w:rsid w:val="00F02F5F"/>
    <w:rsid w:val="00F06256"/>
    <w:rsid w:val="00F105A0"/>
    <w:rsid w:val="00F1169C"/>
    <w:rsid w:val="00F1487B"/>
    <w:rsid w:val="00F20127"/>
    <w:rsid w:val="00F27722"/>
    <w:rsid w:val="00F3704B"/>
    <w:rsid w:val="00F54C37"/>
    <w:rsid w:val="00F61FE8"/>
    <w:rsid w:val="00F63F52"/>
    <w:rsid w:val="00F65016"/>
    <w:rsid w:val="00F66930"/>
    <w:rsid w:val="00F72E2C"/>
    <w:rsid w:val="00F75BBD"/>
    <w:rsid w:val="00F84929"/>
    <w:rsid w:val="00FA045D"/>
    <w:rsid w:val="00FA49ED"/>
    <w:rsid w:val="00FA502E"/>
    <w:rsid w:val="00FA72B6"/>
    <w:rsid w:val="00FB4E53"/>
    <w:rsid w:val="00FB5669"/>
    <w:rsid w:val="00FB6299"/>
    <w:rsid w:val="00FC3FBC"/>
    <w:rsid w:val="00FC5307"/>
    <w:rsid w:val="00FD179D"/>
    <w:rsid w:val="00FD2F0D"/>
    <w:rsid w:val="00FD72C2"/>
    <w:rsid w:val="00FE0403"/>
    <w:rsid w:val="00FE47C3"/>
    <w:rsid w:val="00FF192F"/>
    <w:rsid w:val="00FF3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FDD6"/>
  <w15:docId w15:val="{395C4E04-0458-43AF-A3EE-72D2D344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53"/>
    <w:pPr>
      <w:spacing w:after="160" w:line="256" w:lineRule="auto"/>
    </w:pPr>
    <w:rPr>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0403"/>
    <w:rPr>
      <w:sz w:val="22"/>
      <w:szCs w:val="22"/>
      <w:lang w:eastAsia="en-US"/>
    </w:rPr>
  </w:style>
  <w:style w:type="paragraph" w:styleId="a4">
    <w:name w:val="List Paragraph"/>
    <w:basedOn w:val="a"/>
    <w:uiPriority w:val="34"/>
    <w:qFormat/>
    <w:rsid w:val="00FE0403"/>
    <w:pPr>
      <w:ind w:left="720"/>
      <w:contextualSpacing/>
    </w:pPr>
  </w:style>
  <w:style w:type="paragraph" w:customStyle="1" w:styleId="Frspaiere1">
    <w:name w:val="Fără spațiere1"/>
    <w:uiPriority w:val="99"/>
    <w:qFormat/>
    <w:rsid w:val="00FE0403"/>
    <w:rPr>
      <w:sz w:val="22"/>
      <w:szCs w:val="22"/>
      <w:lang w:eastAsia="en-US"/>
    </w:rPr>
  </w:style>
  <w:style w:type="paragraph" w:styleId="a5">
    <w:name w:val="Balloon Text"/>
    <w:basedOn w:val="a"/>
    <w:link w:val="a6"/>
    <w:uiPriority w:val="99"/>
    <w:semiHidden/>
    <w:unhideWhenUsed/>
    <w:rsid w:val="002124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427"/>
    <w:rPr>
      <w:rFonts w:ascii="Segoe UI" w:hAnsi="Segoe UI" w:cs="Segoe UI"/>
      <w:sz w:val="18"/>
      <w:szCs w:val="18"/>
      <w:lang w:val="ro-RO" w:eastAsia="en-US"/>
    </w:rPr>
  </w:style>
  <w:style w:type="character" w:customStyle="1" w:styleId="y2iqfc">
    <w:name w:val="y2iqfc"/>
    <w:basedOn w:val="a0"/>
    <w:rsid w:val="0051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7035">
      <w:bodyDiv w:val="1"/>
      <w:marLeft w:val="0"/>
      <w:marRight w:val="0"/>
      <w:marTop w:val="0"/>
      <w:marBottom w:val="0"/>
      <w:divBdr>
        <w:top w:val="none" w:sz="0" w:space="0" w:color="auto"/>
        <w:left w:val="none" w:sz="0" w:space="0" w:color="auto"/>
        <w:bottom w:val="none" w:sz="0" w:space="0" w:color="auto"/>
        <w:right w:val="none" w:sz="0" w:space="0" w:color="auto"/>
      </w:divBdr>
    </w:div>
    <w:div w:id="1343706464">
      <w:bodyDiv w:val="1"/>
      <w:marLeft w:val="0"/>
      <w:marRight w:val="0"/>
      <w:marTop w:val="0"/>
      <w:marBottom w:val="0"/>
      <w:divBdr>
        <w:top w:val="none" w:sz="0" w:space="0" w:color="auto"/>
        <w:left w:val="none" w:sz="0" w:space="0" w:color="auto"/>
        <w:bottom w:val="none" w:sz="0" w:space="0" w:color="auto"/>
        <w:right w:val="none" w:sz="0" w:space="0" w:color="auto"/>
      </w:divBdr>
    </w:div>
    <w:div w:id="14224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C253F7A-B436-495A-BF9F-3BD24CEA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5</Pages>
  <Words>1680</Words>
  <Characters>9581</Characters>
  <Application>Microsoft Office Word</Application>
  <DocSecurity>0</DocSecurity>
  <Lines>79</Lines>
  <Paragraphs>22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Dell-PC</cp:lastModifiedBy>
  <cp:revision>320</cp:revision>
  <cp:lastPrinted>2023-09-28T13:07:00Z</cp:lastPrinted>
  <dcterms:created xsi:type="dcterms:W3CDTF">2020-01-31T15:04:00Z</dcterms:created>
  <dcterms:modified xsi:type="dcterms:W3CDTF">2023-09-28T13:39:00Z</dcterms:modified>
</cp:coreProperties>
</file>