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9F222A" w:rsidRPr="00217130" w:rsidTr="009F222A">
        <w:trPr>
          <w:cantSplit/>
          <w:trHeight w:val="1265"/>
          <w:tblHeader/>
        </w:trPr>
        <w:tc>
          <w:tcPr>
            <w:tcW w:w="1248" w:type="dxa"/>
            <w:vAlign w:val="center"/>
          </w:tcPr>
          <w:p w:rsidR="009F222A" w:rsidRPr="00217130" w:rsidRDefault="009F222A" w:rsidP="00121D1B">
            <w:pPr>
              <w:pStyle w:val="a3"/>
              <w:rPr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ru-MD" w:eastAsia="ru-MD"/>
              </w:rPr>
              <w:drawing>
                <wp:inline distT="0" distB="0" distL="0" distR="0" wp14:anchorId="505D0F21" wp14:editId="1D1A3E28">
                  <wp:extent cx="538167" cy="596347"/>
                  <wp:effectExtent l="0" t="0" r="0" b="0"/>
                  <wp:docPr id="1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26" cy="59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9F222A" w:rsidRPr="00217130" w:rsidRDefault="009F222A" w:rsidP="0087261A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217130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Universitatea de Stat de Medicină </w:t>
            </w:r>
            <w:r>
              <w:rPr>
                <w:rFonts w:ascii="Times New Roman" w:hAnsi="Times New Roman"/>
                <w:caps w:val="0"/>
                <w:szCs w:val="24"/>
                <w:lang w:val="ro-RO"/>
              </w:rPr>
              <w:t>ş</w:t>
            </w:r>
            <w:r w:rsidRPr="00217130">
              <w:rPr>
                <w:rFonts w:ascii="Times New Roman" w:hAnsi="Times New Roman"/>
                <w:caps w:val="0"/>
                <w:szCs w:val="24"/>
                <w:lang w:val="ro-RO"/>
              </w:rPr>
              <w:t>i Farmacie ”Nicolae Testemi</w:t>
            </w:r>
            <w:r>
              <w:rPr>
                <w:rFonts w:ascii="Times New Roman" w:hAnsi="Times New Roman"/>
                <w:caps w:val="0"/>
                <w:szCs w:val="24"/>
                <w:lang w:val="ro-RO"/>
              </w:rPr>
              <w:t>ţ</w:t>
            </w:r>
            <w:r w:rsidRPr="00217130">
              <w:rPr>
                <w:rFonts w:ascii="Times New Roman" w:hAnsi="Times New Roman"/>
                <w:caps w:val="0"/>
                <w:szCs w:val="24"/>
                <w:lang w:val="ro-RO"/>
              </w:rPr>
              <w:t>anu”</w:t>
            </w:r>
          </w:p>
          <w:p w:rsidR="009F222A" w:rsidRPr="00D80FF5" w:rsidRDefault="009F222A" w:rsidP="00592463">
            <w:pPr>
              <w:pStyle w:val="Titolo1Intestazione"/>
              <w:spacing w:before="120" w:after="120"/>
              <w:rPr>
                <w:rFonts w:ascii="Times New Roman" w:hAnsi="Times New Roman"/>
                <w:szCs w:val="24"/>
                <w:lang w:val="en-US"/>
              </w:rPr>
            </w:pPr>
            <w:r w:rsidRPr="009F222A">
              <w:rPr>
                <w:rFonts w:ascii="Times New Roman" w:hAnsi="Times New Roman"/>
                <w:caps w:val="0"/>
                <w:szCs w:val="24"/>
                <w:lang w:val="ro-RO"/>
              </w:rPr>
              <w:t>Catedra</w:t>
            </w:r>
            <w:r>
              <w:rPr>
                <w:rFonts w:ascii="Times New Roman" w:hAnsi="Times New Roman"/>
                <w:szCs w:val="24"/>
                <w:lang w:val="ro-RO"/>
              </w:rPr>
              <w:t>/L</w:t>
            </w:r>
            <w:r w:rsidRPr="009F222A">
              <w:rPr>
                <w:rFonts w:ascii="Times New Roman" w:hAnsi="Times New Roman"/>
                <w:caps w:val="0"/>
                <w:szCs w:val="24"/>
                <w:lang w:val="ro-RO"/>
              </w:rPr>
              <w:t>aboratorul</w:t>
            </w:r>
            <w:r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 de</w:t>
            </w:r>
            <w:r w:rsidR="00592463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 </w:t>
            </w:r>
            <w:r w:rsidRPr="00592463">
              <w:rPr>
                <w:rFonts w:ascii="Times New Roman" w:hAnsi="Times New Roman"/>
                <w:caps w:val="0"/>
                <w:color w:val="FF0000"/>
                <w:szCs w:val="24"/>
                <w:lang w:val="ro-RO"/>
              </w:rPr>
              <w:t>denumirea</w:t>
            </w:r>
          </w:p>
        </w:tc>
        <w:tc>
          <w:tcPr>
            <w:tcW w:w="992" w:type="dxa"/>
            <w:vAlign w:val="center"/>
          </w:tcPr>
          <w:p w:rsidR="009F222A" w:rsidRPr="00217130" w:rsidRDefault="009F222A" w:rsidP="0087261A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217130">
              <w:rPr>
                <w:rStyle w:val="a5"/>
                <w:sz w:val="24"/>
                <w:szCs w:val="24"/>
                <w:lang w:val="ro-RO"/>
              </w:rPr>
              <w:t>Pag. 1 /</w:t>
            </w:r>
            <w:r w:rsidR="00B302F3">
              <w:rPr>
                <w:rStyle w:val="a5"/>
                <w:sz w:val="24"/>
                <w:szCs w:val="24"/>
                <w:lang w:val="ro-RO"/>
              </w:rPr>
              <w:t>2</w:t>
            </w:r>
          </w:p>
        </w:tc>
      </w:tr>
    </w:tbl>
    <w:p w:rsidR="00D80FF5" w:rsidRPr="00217130" w:rsidRDefault="00D80FF5" w:rsidP="0078102D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D80FF5" w:rsidRPr="00217130" w:rsidRDefault="00D80FF5" w:rsidP="0078102D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217130">
        <w:rPr>
          <w:rFonts w:ascii="Times New Roman" w:hAnsi="Times New Roman"/>
          <w:b/>
          <w:caps/>
          <w:sz w:val="24"/>
          <w:szCs w:val="24"/>
          <w:lang w:val="ro-RO"/>
        </w:rPr>
        <w:t>Extras</w:t>
      </w:r>
    </w:p>
    <w:p w:rsidR="00D80FF5" w:rsidRPr="00592463" w:rsidRDefault="00B302F3" w:rsidP="0078102D">
      <w:pPr>
        <w:adjustRightInd w:val="0"/>
        <w:snapToGrid w:val="0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din Procesul verbal </w:t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 xml:space="preserve">al şedinţei </w:t>
      </w:r>
      <w:r w:rsidR="00AE794E">
        <w:rPr>
          <w:rFonts w:ascii="Times New Roman" w:hAnsi="Times New Roman"/>
          <w:sz w:val="24"/>
          <w:szCs w:val="24"/>
          <w:lang w:val="ro-RO"/>
        </w:rPr>
        <w:t>C</w:t>
      </w:r>
      <w:r w:rsidR="00157B67">
        <w:rPr>
          <w:rFonts w:ascii="Times New Roman" w:hAnsi="Times New Roman"/>
          <w:sz w:val="24"/>
          <w:szCs w:val="24"/>
          <w:lang w:val="ro-RO"/>
        </w:rPr>
        <w:t xml:space="preserve">atedrei de </w:t>
      </w:r>
      <w:r w:rsidR="00592463">
        <w:rPr>
          <w:rFonts w:ascii="Times New Roman" w:hAnsi="Times New Roman"/>
          <w:color w:val="FF0000"/>
          <w:sz w:val="24"/>
          <w:szCs w:val="24"/>
          <w:lang w:val="ro-RO"/>
        </w:rPr>
        <w:t>denumirea</w:t>
      </w:r>
    </w:p>
    <w:p w:rsidR="00D80FF5" w:rsidRPr="00217130" w:rsidRDefault="00D80FF5" w:rsidP="0078102D">
      <w:pPr>
        <w:adjustRightInd w:val="0"/>
        <w:snapToGrid w:val="0"/>
        <w:spacing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80FF5" w:rsidRPr="00217130" w:rsidRDefault="00AE794E" w:rsidP="0078102D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01.10.2018</w:t>
      </w:r>
      <w:r w:rsidR="00A1043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                                      </w:t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>nr. 4</w:t>
      </w:r>
      <w:r w:rsidR="00D80FF5" w:rsidRPr="00217130">
        <w:rPr>
          <w:rFonts w:ascii="Times New Roman" w:hAnsi="Times New Roman"/>
          <w:sz w:val="24"/>
          <w:szCs w:val="24"/>
          <w:lang w:val="ro-RO"/>
        </w:rPr>
        <w:tab/>
      </w:r>
    </w:p>
    <w:p w:rsidR="00D80FF5" w:rsidRPr="00217130" w:rsidRDefault="00D80FF5" w:rsidP="0078102D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0FF5" w:rsidRDefault="00D80FF5" w:rsidP="0078102D">
      <w:pPr>
        <w:adjustRightInd w:val="0"/>
        <w:snapToGri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52D9B">
        <w:rPr>
          <w:rFonts w:ascii="Times New Roman" w:hAnsi="Times New Roman"/>
          <w:b/>
          <w:sz w:val="24"/>
          <w:szCs w:val="24"/>
          <w:u w:val="single"/>
          <w:lang w:val="ro-RO"/>
        </w:rPr>
        <w:t>P</w:t>
      </w:r>
      <w:r w:rsidR="00B52D9B" w:rsidRPr="00B52D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rezenţi: </w:t>
      </w:r>
    </w:p>
    <w:p w:rsidR="00B52D9B" w:rsidRPr="00B52D9B" w:rsidRDefault="00B52D9B" w:rsidP="0078102D">
      <w:pPr>
        <w:adjustRightInd w:val="0"/>
        <w:snapToGri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D80FF5" w:rsidRPr="00217130" w:rsidRDefault="00D80FF5" w:rsidP="0078102D">
      <w:pPr>
        <w:tabs>
          <w:tab w:val="left" w:pos="567"/>
        </w:tabs>
        <w:adjustRightInd w:val="0"/>
        <w:snapToGrid w:val="0"/>
        <w:spacing w:line="276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</w:pP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Se enumeră toate</w:t>
      </w:r>
      <w:r w:rsidR="00B52D9B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 persoanele prezente, </w:t>
      </w:r>
      <w:r w:rsidR="0063770D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indicând 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 titlurile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i gradele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tiin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ţ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ifice !!!</w:t>
      </w:r>
    </w:p>
    <w:p w:rsidR="00D80FF5" w:rsidRPr="00217130" w:rsidRDefault="00D80FF5" w:rsidP="0078102D">
      <w:pPr>
        <w:widowControl w:val="0"/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edinte –</w:t>
      </w:r>
      <w:r w:rsidR="00184575" w:rsidRPr="002171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4575" w:rsidRPr="00D80FF5">
        <w:rPr>
          <w:rFonts w:ascii="Times New Roman" w:hAnsi="Times New Roman"/>
          <w:sz w:val="24"/>
          <w:szCs w:val="24"/>
          <w:lang w:val="ro-RO"/>
        </w:rPr>
        <w:t>Ivanov</w:t>
      </w:r>
      <w:r w:rsidR="001845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Ion, dr. </w:t>
      </w:r>
      <w:proofErr w:type="spellStart"/>
      <w:r w:rsidR="00B302F3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="00B302F3">
        <w:rPr>
          <w:rFonts w:ascii="Times New Roman" w:hAnsi="Times New Roman"/>
          <w:sz w:val="24"/>
          <w:szCs w:val="24"/>
          <w:lang w:val="ro-RO"/>
        </w:rPr>
        <w:t xml:space="preserve">. şt. med., prof. </w:t>
      </w:r>
      <w:r w:rsidRPr="00217130">
        <w:rPr>
          <w:rFonts w:ascii="Times New Roman" w:hAnsi="Times New Roman"/>
          <w:sz w:val="24"/>
          <w:szCs w:val="24"/>
          <w:lang w:val="ro-RO"/>
        </w:rPr>
        <w:t>univ.;</w:t>
      </w:r>
    </w:p>
    <w:p w:rsidR="00D80FF5" w:rsidRPr="00217130" w:rsidRDefault="00D80FF5" w:rsidP="0078102D">
      <w:pPr>
        <w:widowControl w:val="0"/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Secretar – Petrov Petru , dr.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t. med., conf.  </w:t>
      </w:r>
      <w:r w:rsidRPr="00217130">
        <w:rPr>
          <w:rFonts w:ascii="Times New Roman" w:hAnsi="Times New Roman"/>
          <w:sz w:val="24"/>
          <w:szCs w:val="24"/>
          <w:lang w:val="ro-RO"/>
        </w:rPr>
        <w:t>univ.;</w:t>
      </w:r>
    </w:p>
    <w:p w:rsidR="00D80FF5" w:rsidRPr="00217130" w:rsidRDefault="00D80FF5" w:rsidP="0078102D">
      <w:pPr>
        <w:widowControl w:val="0"/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AA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AAAAAAA0, dr. </w:t>
      </w:r>
      <w:proofErr w:type="spellStart"/>
      <w:r w:rsidR="00B302F3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="00B302F3">
        <w:rPr>
          <w:rFonts w:ascii="Times New Roman" w:hAnsi="Times New Roman"/>
          <w:sz w:val="24"/>
          <w:szCs w:val="24"/>
          <w:lang w:val="ro-RO"/>
        </w:rPr>
        <w:t>. şt. med., prof.</w:t>
      </w:r>
      <w:r w:rsidRPr="00217130">
        <w:rPr>
          <w:rFonts w:ascii="Times New Roman" w:hAnsi="Times New Roman"/>
          <w:sz w:val="24"/>
          <w:szCs w:val="24"/>
          <w:lang w:val="ro-RO"/>
        </w:rPr>
        <w:t>univ.;</w:t>
      </w:r>
    </w:p>
    <w:p w:rsidR="00D80FF5" w:rsidRPr="00217130" w:rsidRDefault="00D80FF5" w:rsidP="0078102D">
      <w:pPr>
        <w:widowControl w:val="0"/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BBB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BBBBBBBB, dr. </w:t>
      </w:r>
      <w:proofErr w:type="spellStart"/>
      <w:r w:rsidR="00B302F3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="00B302F3">
        <w:rPr>
          <w:rFonts w:ascii="Times New Roman" w:hAnsi="Times New Roman"/>
          <w:sz w:val="24"/>
          <w:szCs w:val="24"/>
          <w:lang w:val="ro-RO"/>
        </w:rPr>
        <w:t>. şt. med., prof. univ.;</w:t>
      </w:r>
    </w:p>
    <w:p w:rsidR="00D80FF5" w:rsidRPr="00217130" w:rsidRDefault="00D80FF5" w:rsidP="0078102D">
      <w:pPr>
        <w:widowControl w:val="0"/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X</w:t>
      </w:r>
      <w:r w:rsidR="00B52D9B">
        <w:rPr>
          <w:rFonts w:ascii="Times New Roman" w:hAnsi="Times New Roman"/>
          <w:sz w:val="24"/>
          <w:szCs w:val="24"/>
          <w:lang w:val="ro-RO"/>
        </w:rPr>
        <w:t xml:space="preserve">XXXXX, </w:t>
      </w:r>
      <w:r w:rsidR="00B302F3">
        <w:rPr>
          <w:rFonts w:ascii="Times New Roman" w:hAnsi="Times New Roman"/>
          <w:sz w:val="24"/>
          <w:szCs w:val="24"/>
          <w:lang w:val="ro-RO"/>
        </w:rPr>
        <w:t xml:space="preserve">dr. şt. med., conf. </w:t>
      </w:r>
      <w:r w:rsidR="00B52D9B">
        <w:rPr>
          <w:rFonts w:ascii="Times New Roman" w:hAnsi="Times New Roman"/>
          <w:sz w:val="24"/>
          <w:szCs w:val="24"/>
          <w:lang w:val="ro-RO"/>
        </w:rPr>
        <w:t>univ.</w:t>
      </w:r>
    </w:p>
    <w:p w:rsidR="00D80FF5" w:rsidRPr="00592463" w:rsidRDefault="00D80FF5" w:rsidP="00592463">
      <w:pPr>
        <w:adjustRightInd w:val="0"/>
        <w:snapToGrid w:val="0"/>
        <w:spacing w:before="240" w:after="120" w:line="276" w:lineRule="auto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592463">
        <w:rPr>
          <w:rFonts w:ascii="Times New Roman" w:hAnsi="Times New Roman"/>
          <w:b/>
          <w:caps/>
          <w:sz w:val="24"/>
          <w:szCs w:val="24"/>
          <w:lang w:val="ro-RO"/>
        </w:rPr>
        <w:t>O</w:t>
      </w:r>
      <w:r w:rsidR="00B52D9B" w:rsidRPr="00592463">
        <w:rPr>
          <w:rFonts w:ascii="Times New Roman" w:hAnsi="Times New Roman"/>
          <w:b/>
          <w:caps/>
          <w:sz w:val="24"/>
          <w:szCs w:val="24"/>
          <w:lang w:val="ro-RO"/>
        </w:rPr>
        <w:t xml:space="preserve">rdinea de zi: </w:t>
      </w:r>
    </w:p>
    <w:p w:rsidR="00D80FF5" w:rsidRPr="00217130" w:rsidRDefault="00D80FF5" w:rsidP="00592463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 xml:space="preserve">Discutarea şi aprobarea proiectului de cercetare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63770D">
        <w:rPr>
          <w:rFonts w:ascii="Times New Roman" w:hAnsi="Times New Roman"/>
          <w:sz w:val="24"/>
          <w:szCs w:val="24"/>
          <w:lang w:val="ro-RO"/>
        </w:rPr>
        <w:t>i tema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tezei de doctor în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tiin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217130">
        <w:rPr>
          <w:rFonts w:ascii="Times New Roman" w:hAnsi="Times New Roman"/>
          <w:sz w:val="24"/>
          <w:szCs w:val="24"/>
          <w:lang w:val="ro-RO"/>
        </w:rPr>
        <w:t>e medicale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sz w:val="24"/>
          <w:szCs w:val="24"/>
          <w:lang w:val="ro-RO"/>
        </w:rPr>
        <w:t>farmaceutice</w:t>
      </w:r>
      <w:r>
        <w:rPr>
          <w:rFonts w:ascii="Times New Roman" w:hAnsi="Times New Roman"/>
          <w:sz w:val="24"/>
          <w:szCs w:val="24"/>
          <w:lang w:val="ro-RO"/>
        </w:rPr>
        <w:t>/b</w:t>
      </w:r>
      <w:r w:rsidRPr="00217130">
        <w:rPr>
          <w:rFonts w:ascii="Times New Roman" w:hAnsi="Times New Roman"/>
          <w:sz w:val="24"/>
          <w:szCs w:val="24"/>
          <w:lang w:val="ro-RO"/>
        </w:rPr>
        <w:t>iologice „</w:t>
      </w:r>
      <w:r w:rsidRPr="00B52D9B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ischemice la pacienţii cu sindrom metabolic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”, </w:t>
      </w:r>
      <w:r w:rsidR="00B52D9B" w:rsidRPr="00592463">
        <w:rPr>
          <w:rFonts w:ascii="Times New Roman" w:hAnsi="Times New Roman"/>
          <w:sz w:val="24"/>
          <w:szCs w:val="24"/>
          <w:lang w:val="ro-RO"/>
        </w:rPr>
        <w:t>p</w:t>
      </w:r>
      <w:r w:rsidRPr="00592463">
        <w:rPr>
          <w:rFonts w:ascii="Times New Roman" w:hAnsi="Times New Roman"/>
          <w:sz w:val="24"/>
          <w:szCs w:val="24"/>
          <w:lang w:val="ro-RO"/>
        </w:rPr>
        <w:t>rogramul de doctorat</w:t>
      </w:r>
      <w:r w:rsidR="00B52D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2D9B">
        <w:rPr>
          <w:rFonts w:ascii="Times New Roman" w:hAnsi="Times New Roman"/>
          <w:sz w:val="24"/>
          <w:szCs w:val="24"/>
          <w:lang w:val="ro-RO"/>
        </w:rPr>
        <w:t>315.02</w:t>
      </w:r>
      <w:r w:rsidR="005924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2463" w:rsidRPr="00592463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B52D9B">
        <w:rPr>
          <w:rFonts w:ascii="Times New Roman" w:hAnsi="Times New Roman"/>
          <w:sz w:val="24"/>
          <w:szCs w:val="24"/>
          <w:lang w:val="ro-RO"/>
        </w:rPr>
        <w:t>Biologie moleculară şi genetică medicală</w:t>
      </w:r>
      <w:r w:rsidRPr="00217130">
        <w:rPr>
          <w:rFonts w:ascii="Times New Roman" w:hAnsi="Times New Roman"/>
          <w:sz w:val="24"/>
          <w:szCs w:val="24"/>
          <w:lang w:val="ro-RO"/>
        </w:rPr>
        <w:t>,</w:t>
      </w:r>
      <w:r w:rsidR="00B52D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dlui </w:t>
      </w:r>
      <w:r w:rsidRPr="00B52D9B">
        <w:rPr>
          <w:rFonts w:ascii="Times New Roman" w:hAnsi="Times New Roman"/>
          <w:b/>
          <w:iCs/>
          <w:sz w:val="24"/>
          <w:szCs w:val="24"/>
          <w:lang w:val="ro-RO"/>
        </w:rPr>
        <w:t>Ovidiu Spătaru,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student</w:t>
      </w:r>
      <w:r w:rsidR="00B302F3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-docto</w:t>
      </w:r>
      <w:r w:rsidR="00B52D9B">
        <w:rPr>
          <w:rFonts w:ascii="Times New Roman" w:hAnsi="Times New Roman"/>
          <w:iCs/>
          <w:sz w:val="24"/>
          <w:szCs w:val="24"/>
          <w:lang w:val="ro-RO"/>
        </w:rPr>
        <w:t>rand</w:t>
      </w:r>
      <w:r w:rsidR="00B302F3">
        <w:rPr>
          <w:rFonts w:ascii="Times New Roman" w:hAnsi="Times New Roman"/>
          <w:iCs/>
          <w:sz w:val="24"/>
          <w:szCs w:val="24"/>
          <w:lang w:val="ro-RO"/>
        </w:rPr>
        <w:t>/ă</w:t>
      </w:r>
      <w:r w:rsidR="00B52D9B">
        <w:rPr>
          <w:rFonts w:ascii="Times New Roman" w:hAnsi="Times New Roman"/>
          <w:iCs/>
          <w:sz w:val="24"/>
          <w:szCs w:val="24"/>
          <w:lang w:val="ro-RO"/>
        </w:rPr>
        <w:t xml:space="preserve"> anul I, forma de studii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cu frecvenţă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="0077145C">
        <w:rPr>
          <w:rFonts w:ascii="Times New Roman" w:hAnsi="Times New Roman"/>
          <w:iCs/>
          <w:sz w:val="24"/>
          <w:szCs w:val="24"/>
          <w:lang w:val="ro-RO"/>
        </w:rPr>
        <w:t>cu frecvenţă redusă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Catedra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de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genetică medicală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a USMF „Nicolae Testemiţanu”.</w:t>
      </w:r>
    </w:p>
    <w:p w:rsidR="00D80FF5" w:rsidRPr="00217130" w:rsidRDefault="00D80FF5" w:rsidP="00592463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Aprobarea conducătorului ştiinţific (</w:t>
      </w:r>
      <w:r w:rsidR="00B52D9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conducătorului prin co</w:t>
      </w:r>
      <w:r w:rsidRPr="0021713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tutelă la necesitate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a comisiei de îndrumare. </w:t>
      </w:r>
    </w:p>
    <w:p w:rsidR="00D80FF5" w:rsidRPr="00592463" w:rsidRDefault="00D80FF5" w:rsidP="00592463">
      <w:pPr>
        <w:adjustRightInd w:val="0"/>
        <w:snapToGrid w:val="0"/>
        <w:spacing w:before="240" w:after="120" w:line="276" w:lineRule="auto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592463">
        <w:rPr>
          <w:rFonts w:ascii="Times New Roman" w:hAnsi="Times New Roman"/>
          <w:b/>
          <w:caps/>
          <w:sz w:val="24"/>
          <w:szCs w:val="24"/>
          <w:lang w:val="ro-RO"/>
        </w:rPr>
        <w:t>S</w:t>
      </w:r>
      <w:r w:rsidR="00B52D9B" w:rsidRPr="00592463">
        <w:rPr>
          <w:rFonts w:ascii="Times New Roman" w:hAnsi="Times New Roman"/>
          <w:b/>
          <w:caps/>
          <w:sz w:val="24"/>
          <w:szCs w:val="24"/>
          <w:lang w:val="ro-RO"/>
        </w:rPr>
        <w:t>-a  ascultat:</w:t>
      </w:r>
    </w:p>
    <w:p w:rsidR="00D80FF5" w:rsidRPr="00217130" w:rsidRDefault="00D80FF5" w:rsidP="0078102D">
      <w:pPr>
        <w:tabs>
          <w:tab w:val="left" w:pos="990"/>
        </w:tabs>
        <w:adjustRightInd w:val="0"/>
        <w:snapToGrid w:val="0"/>
        <w:spacing w:before="120" w:after="120" w:line="276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>Raportul studentului</w:t>
      </w:r>
      <w:r w:rsidR="00B52D9B">
        <w:rPr>
          <w:rFonts w:ascii="Times New Roman" w:hAnsi="Times New Roman"/>
          <w:iCs/>
          <w:sz w:val="24"/>
          <w:szCs w:val="24"/>
          <w:lang w:val="ro-RO"/>
        </w:rPr>
        <w:t>/ei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-doctorand</w:t>
      </w:r>
      <w:r w:rsidR="00B52D9B">
        <w:rPr>
          <w:rFonts w:ascii="Times New Roman" w:hAnsi="Times New Roman"/>
          <w:iCs/>
          <w:sz w:val="24"/>
          <w:szCs w:val="24"/>
          <w:lang w:val="ro-RO"/>
        </w:rPr>
        <w:t xml:space="preserve">/e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B52D9B">
        <w:rPr>
          <w:rFonts w:ascii="Times New Roman" w:hAnsi="Times New Roman"/>
          <w:b/>
          <w:iCs/>
          <w:sz w:val="24"/>
          <w:szCs w:val="24"/>
          <w:lang w:val="ro-RO"/>
        </w:rPr>
        <w:t>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la tema </w:t>
      </w:r>
      <w:r w:rsidRPr="00217130">
        <w:rPr>
          <w:rFonts w:ascii="Times New Roman" w:hAnsi="Times New Roman"/>
          <w:sz w:val="24"/>
          <w:szCs w:val="24"/>
          <w:lang w:val="ro-RO"/>
        </w:rPr>
        <w:t>„</w:t>
      </w:r>
      <w:r w:rsidRPr="00B52D9B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ischemice la pacienţii cu sindrom metabolic”,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D9B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rogramul de doctorat</w:t>
      </w:r>
      <w:r w:rsidR="00B52D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2D9B">
        <w:rPr>
          <w:rFonts w:ascii="Times New Roman" w:hAnsi="Times New Roman"/>
          <w:sz w:val="24"/>
          <w:szCs w:val="24"/>
          <w:lang w:val="ro-RO"/>
        </w:rPr>
        <w:t>315.02 – Biologie moleculară şi genetică medicală</w:t>
      </w:r>
      <w:r w:rsidRPr="00B52D9B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D80FF5" w:rsidRPr="00592463" w:rsidRDefault="00D80FF5" w:rsidP="00592463">
      <w:pPr>
        <w:adjustRightInd w:val="0"/>
        <w:snapToGrid w:val="0"/>
        <w:spacing w:before="240" w:after="120" w:line="276" w:lineRule="auto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592463">
        <w:rPr>
          <w:rFonts w:ascii="Times New Roman" w:hAnsi="Times New Roman"/>
          <w:b/>
          <w:caps/>
          <w:sz w:val="24"/>
          <w:szCs w:val="24"/>
          <w:lang w:val="ro-RO"/>
        </w:rPr>
        <w:t>S</w:t>
      </w:r>
      <w:r w:rsidR="006246A1" w:rsidRPr="00592463">
        <w:rPr>
          <w:rFonts w:ascii="Times New Roman" w:hAnsi="Times New Roman"/>
          <w:b/>
          <w:caps/>
          <w:sz w:val="24"/>
          <w:szCs w:val="24"/>
          <w:lang w:val="ro-RO"/>
        </w:rPr>
        <w:t>-a decis</w:t>
      </w:r>
      <w:r w:rsidRPr="00592463">
        <w:rPr>
          <w:rFonts w:ascii="Times New Roman" w:hAnsi="Times New Roman"/>
          <w:b/>
          <w:caps/>
          <w:sz w:val="24"/>
          <w:szCs w:val="24"/>
          <w:lang w:val="ro-RO"/>
        </w:rPr>
        <w:t>:</w:t>
      </w:r>
    </w:p>
    <w:p w:rsidR="00D80FF5" w:rsidRPr="00217130" w:rsidRDefault="00D80FF5" w:rsidP="00592463">
      <w:pPr>
        <w:numPr>
          <w:ilvl w:val="0"/>
          <w:numId w:val="2"/>
        </w:numPr>
        <w:tabs>
          <w:tab w:val="left" w:pos="851"/>
          <w:tab w:val="left" w:pos="1260"/>
        </w:tabs>
        <w:adjustRightInd w:val="0"/>
        <w:snapToGrid w:val="0"/>
        <w:spacing w:after="120" w:line="276" w:lineRule="auto"/>
        <w:ind w:left="0" w:firstLine="539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>A aproba proiectul de cercetare şi tema tezei de doctor în ştiinţe medicale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sz w:val="24"/>
          <w:szCs w:val="24"/>
          <w:lang w:val="ro-RO"/>
        </w:rPr>
        <w:t>farmaceutice</w:t>
      </w:r>
      <w:r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biologice „</w:t>
      </w:r>
      <w:r w:rsidRPr="00B52D9B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ischemice la pacienţii cu sindrom metabolic”,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D9B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rogramul de doctorat</w:t>
      </w:r>
      <w:r w:rsidR="00B52D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2D9B">
        <w:rPr>
          <w:rFonts w:ascii="Times New Roman" w:hAnsi="Times New Roman"/>
          <w:sz w:val="24"/>
          <w:szCs w:val="24"/>
          <w:lang w:val="ro-RO"/>
        </w:rPr>
        <w:t>315.02 – Biologie moleculară şi genetică medicală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dlui </w:t>
      </w:r>
      <w:r w:rsidRPr="00592463">
        <w:rPr>
          <w:rFonts w:ascii="Times New Roman" w:hAnsi="Times New Roman"/>
          <w:b/>
          <w:iCs/>
          <w:sz w:val="24"/>
          <w:szCs w:val="24"/>
          <w:lang w:val="ro-RO"/>
        </w:rPr>
        <w:t>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student</w:t>
      </w:r>
      <w:r w:rsidR="00B302F3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-doctorand</w:t>
      </w:r>
      <w:r w:rsidR="00B302F3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anul I, forma de</w:t>
      </w:r>
      <w:r w:rsidR="0063770D">
        <w:rPr>
          <w:rFonts w:ascii="Times New Roman" w:hAnsi="Times New Roman"/>
          <w:iCs/>
          <w:sz w:val="24"/>
          <w:szCs w:val="24"/>
          <w:lang w:val="ro-RO"/>
        </w:rPr>
        <w:t xml:space="preserve"> studii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cu frecvenţă/cu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frecvenţă redusă la Catedra de b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a USMF „Nicolae Testemiţanu”. </w:t>
      </w:r>
    </w:p>
    <w:p w:rsidR="00D80FF5" w:rsidRPr="00217130" w:rsidRDefault="00D80FF5" w:rsidP="00592463">
      <w:pPr>
        <w:numPr>
          <w:ilvl w:val="0"/>
          <w:numId w:val="2"/>
        </w:numPr>
        <w:tabs>
          <w:tab w:val="left" w:pos="851"/>
          <w:tab w:val="left" w:pos="1260"/>
        </w:tabs>
        <w:adjustRightInd w:val="0"/>
        <w:snapToGrid w:val="0"/>
        <w:spacing w:after="120" w:line="276" w:lineRule="auto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ştiinţific dl </w:t>
      </w:r>
      <w:r w:rsidRPr="00B52D9B">
        <w:rPr>
          <w:rFonts w:ascii="Times New Roman" w:hAnsi="Times New Roman"/>
          <w:b/>
          <w:i/>
          <w:iCs/>
          <w:sz w:val="24"/>
          <w:szCs w:val="24"/>
          <w:lang w:val="ro-RO"/>
        </w:rPr>
        <w:t>Valeriu Popa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 genetică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D80FF5" w:rsidRPr="00217130" w:rsidRDefault="00D80FF5" w:rsidP="0078102D">
      <w:pPr>
        <w:numPr>
          <w:ilvl w:val="0"/>
          <w:numId w:val="2"/>
        </w:numPr>
        <w:tabs>
          <w:tab w:val="left" w:pos="900"/>
          <w:tab w:val="left" w:pos="1260"/>
        </w:tabs>
        <w:adjustRightInd w:val="0"/>
        <w:snapToGrid w:val="0"/>
        <w:spacing w:after="120" w:line="276" w:lineRule="auto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lastRenderedPageBreak/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în</w:t>
      </w:r>
      <w:r w:rsidR="0088582A">
        <w:rPr>
          <w:rFonts w:ascii="Times New Roman" w:hAnsi="Times New Roman"/>
          <w:iCs/>
          <w:sz w:val="24"/>
          <w:szCs w:val="24"/>
          <w:lang w:val="ro-RO"/>
        </w:rPr>
        <w:t xml:space="preserve"> calitate de conducător prin co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tutelă dna </w:t>
      </w:r>
      <w:r w:rsidRPr="0088582A">
        <w:rPr>
          <w:rFonts w:ascii="Times New Roman" w:hAnsi="Times New Roman"/>
          <w:b/>
          <w:i/>
          <w:iCs/>
          <w:sz w:val="24"/>
          <w:szCs w:val="24"/>
          <w:lang w:val="ro-RO"/>
        </w:rPr>
        <w:t>Elena Iordăchescu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 med., prof. univ.,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Departamentul Medicina Internă,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lina </w:t>
      </w:r>
      <w:r w:rsidR="0088582A">
        <w:rPr>
          <w:rFonts w:ascii="Times New Roman" w:hAnsi="Times New Roman"/>
          <w:iCs/>
          <w:sz w:val="24"/>
          <w:szCs w:val="24"/>
          <w:lang w:val="ro-RO"/>
        </w:rPr>
        <w:t>de c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ardiologie, specialitatea 321.03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–</w:t>
      </w:r>
      <w:r w:rsidR="0088582A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Cardiologie  (</w:t>
      </w:r>
      <w:r w:rsidRPr="00217130">
        <w:rPr>
          <w:rFonts w:ascii="Times New Roman" w:hAnsi="Times New Roman"/>
          <w:b/>
          <w:sz w:val="24"/>
          <w:szCs w:val="24"/>
          <w:u w:val="single"/>
          <w:lang w:val="ro-RO"/>
        </w:rPr>
        <w:t>la necesitate)</w:t>
      </w:r>
      <w:r w:rsidR="0088582A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</w:p>
    <w:p w:rsidR="00592463" w:rsidRPr="00592463" w:rsidRDefault="00592463" w:rsidP="0078102D">
      <w:pPr>
        <w:numPr>
          <w:ilvl w:val="0"/>
          <w:numId w:val="2"/>
        </w:numPr>
        <w:tabs>
          <w:tab w:val="left" w:pos="900"/>
          <w:tab w:val="left" w:pos="1260"/>
        </w:tabs>
        <w:adjustRightInd w:val="0"/>
        <w:snapToGrid w:val="0"/>
        <w:spacing w:after="120" w:line="276" w:lineRule="auto"/>
        <w:ind w:left="0" w:firstLine="539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comisia de îndrumare în componen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ţa: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Fănel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Pătraşcu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</w:t>
      </w:r>
      <w:r w:rsidRPr="00217130">
        <w:rPr>
          <w:rFonts w:ascii="Times New Roman" w:hAnsi="Times New Roman"/>
          <w:spacing w:val="-2"/>
          <w:sz w:val="24"/>
          <w:szCs w:val="24"/>
          <w:lang w:val="ro-RO"/>
        </w:rPr>
        <w:t xml:space="preserve">moleculară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pacing w:val="-2"/>
          <w:sz w:val="24"/>
          <w:szCs w:val="24"/>
          <w:lang w:val="ro-RO"/>
        </w:rPr>
        <w:t>i genetică medicală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;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Iulia</w:t>
      </w:r>
      <w:r w:rsidRPr="00C13815">
        <w:rPr>
          <w:rFonts w:ascii="Times New Roman" w:hAnsi="Times New Roman"/>
          <w:b/>
          <w:iCs/>
          <w:spacing w:val="-2"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Oprescu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, dr.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t. med., conf.  univ.,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Laborator de genetică al USMF „Nicolae Testemiţanu”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>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genetică </w:t>
      </w:r>
      <w:r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medicală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;</w:t>
      </w:r>
      <w:r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Ion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Olărescu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</w:t>
      </w:r>
      <w:r>
        <w:rPr>
          <w:rFonts w:ascii="Times New Roman" w:hAnsi="Times New Roman"/>
          <w:iCs/>
          <w:sz w:val="24"/>
          <w:szCs w:val="24"/>
          <w:lang w:val="ro-RO"/>
        </w:rPr>
        <w:t>Departamentul Medicină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Internă</w:t>
      </w:r>
      <w:r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</w:t>
      </w:r>
      <w:r>
        <w:rPr>
          <w:rFonts w:ascii="Times New Roman" w:hAnsi="Times New Roman"/>
          <w:iCs/>
          <w:sz w:val="24"/>
          <w:szCs w:val="24"/>
          <w:lang w:val="ro-RO"/>
        </w:rPr>
        <w:t>ina de cardiologie, specialitatea 321.03 – Cardiologie</w:t>
      </w:r>
      <w:r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.</w:t>
      </w:r>
    </w:p>
    <w:p w:rsidR="00D80FF5" w:rsidRPr="00592463" w:rsidRDefault="00592463" w:rsidP="00592463">
      <w:pPr>
        <w:numPr>
          <w:ilvl w:val="0"/>
          <w:numId w:val="2"/>
        </w:numPr>
        <w:tabs>
          <w:tab w:val="left" w:pos="900"/>
          <w:tab w:val="left" w:pos="1260"/>
        </w:tabs>
        <w:adjustRightInd w:val="0"/>
        <w:snapToGrid w:val="0"/>
        <w:spacing w:after="120" w:line="276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592463">
        <w:rPr>
          <w:rFonts w:ascii="Times New Roman" w:hAnsi="Times New Roman"/>
          <w:iCs/>
          <w:spacing w:val="-2"/>
          <w:sz w:val="24"/>
          <w:szCs w:val="24"/>
          <w:lang w:val="ro-RO"/>
        </w:rPr>
        <w:t>recomanda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pentru examinare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aprobare în cadrul şedinţei 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 xml:space="preserve">Seminarului </w:t>
      </w:r>
      <w:r w:rsidR="00121D1B">
        <w:rPr>
          <w:rFonts w:ascii="Times New Roman" w:hAnsi="Times New Roman"/>
          <w:iCs/>
          <w:sz w:val="24"/>
          <w:szCs w:val="24"/>
          <w:lang w:val="ro-RO"/>
        </w:rPr>
        <w:t>ş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 xml:space="preserve">tiinţific de profil 315. Biochimie </w:t>
      </w:r>
      <w:r w:rsidR="00121D1B">
        <w:rPr>
          <w:rFonts w:ascii="Times New Roman" w:hAnsi="Times New Roman"/>
          <w:iCs/>
          <w:sz w:val="24"/>
          <w:szCs w:val="24"/>
          <w:lang w:val="ro-RO"/>
        </w:rPr>
        <w:t>ş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 xml:space="preserve">i biologie moleculară </w:t>
      </w:r>
      <w:r w:rsidR="00121D1B" w:rsidRPr="00217130">
        <w:rPr>
          <w:rFonts w:ascii="Times New Roman" w:hAnsi="Times New Roman"/>
          <w:sz w:val="24"/>
          <w:szCs w:val="24"/>
          <w:lang w:val="ro-RO"/>
        </w:rPr>
        <w:t>proiectul de cercetare,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 xml:space="preserve"> tema tezei de doctor în ştiinţe medicale</w:t>
      </w:r>
      <w:r w:rsidR="00121D1B">
        <w:rPr>
          <w:rFonts w:ascii="Times New Roman" w:hAnsi="Times New Roman"/>
          <w:iCs/>
          <w:sz w:val="24"/>
          <w:szCs w:val="24"/>
          <w:lang w:val="ro-RO"/>
        </w:rPr>
        <w:t>/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>farmaceutice</w:t>
      </w:r>
      <w:r w:rsidR="00121D1B">
        <w:rPr>
          <w:rFonts w:ascii="Times New Roman" w:hAnsi="Times New Roman"/>
          <w:iCs/>
          <w:sz w:val="24"/>
          <w:szCs w:val="24"/>
          <w:lang w:val="ro-RO"/>
        </w:rPr>
        <w:t>/</w:t>
      </w:r>
      <w:r w:rsidR="00121D1B" w:rsidRPr="00217130">
        <w:rPr>
          <w:rFonts w:ascii="Times New Roman" w:hAnsi="Times New Roman"/>
          <w:iCs/>
          <w:sz w:val="24"/>
          <w:szCs w:val="24"/>
          <w:lang w:val="ro-RO"/>
        </w:rPr>
        <w:t>biologice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b/>
          <w:iCs/>
          <w:sz w:val="24"/>
          <w:szCs w:val="24"/>
          <w:lang w:val="ro-RO"/>
        </w:rPr>
        <w:t>„</w:t>
      </w:r>
      <w:r w:rsidRPr="00217130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metabolic”,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programul de doctorat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i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sz w:val="24"/>
          <w:szCs w:val="24"/>
          <w:lang w:val="ro-RO"/>
        </w:rPr>
        <w:t>, a</w:t>
      </w:r>
      <w:r w:rsidRPr="00217130">
        <w:rPr>
          <w:rFonts w:ascii="Times New Roman" w:hAnsi="Times New Roman"/>
          <w:b/>
          <w:iCs/>
          <w:sz w:val="24"/>
          <w:szCs w:val="24"/>
          <w:lang w:val="ro-RO"/>
        </w:rPr>
        <w:t xml:space="preserve"> dlui 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student/ă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doctorand</w:t>
      </w:r>
      <w:r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anul I, forma de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studii cu frecvenţă/sau cu frecvenţă redusă, conducătorul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tiin</w:t>
      </w:r>
      <w:r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ific 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Valeriu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Popa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 genetică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; conducătorul prin cotutelă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Elena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Iordăchescu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t. med., prof. univ., Departamentul Med</w:t>
      </w:r>
      <w:r>
        <w:rPr>
          <w:rFonts w:ascii="Times New Roman" w:hAnsi="Times New Roman"/>
          <w:iCs/>
          <w:sz w:val="24"/>
          <w:szCs w:val="24"/>
          <w:lang w:val="ro-RO"/>
        </w:rPr>
        <w:t>icină Internă,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Disciplina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de  c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ardiologie, specialitatea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321.03 –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Cardiologie  </w:t>
      </w:r>
      <w:r w:rsidRPr="00217130">
        <w:rPr>
          <w:rFonts w:ascii="Times New Roman" w:hAnsi="Times New Roman"/>
          <w:b/>
          <w:iCs/>
          <w:sz w:val="24"/>
          <w:szCs w:val="24"/>
          <w:u w:val="single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după caz</w:t>
      </w:r>
      <w:r w:rsidRPr="00217130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)</w:t>
      </w:r>
      <w:r w:rsidRPr="00217130">
        <w:rPr>
          <w:rFonts w:ascii="Times New Roman" w:hAnsi="Times New Roman"/>
          <w:bCs/>
          <w:sz w:val="24"/>
          <w:szCs w:val="24"/>
          <w:lang w:val="ro-RO"/>
        </w:rPr>
        <w:t xml:space="preserve"> şi comisia de îndrumare în componenţa: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Fănel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Pătraşcu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Iulia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Oprescu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şt. med., conf. univ.,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Laborator de genetică al USMF „Nicolae Testemiţanu”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C13815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Ion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Olărescu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</w:t>
      </w:r>
      <w:r>
        <w:rPr>
          <w:rFonts w:ascii="Times New Roman" w:hAnsi="Times New Roman"/>
          <w:iCs/>
          <w:sz w:val="24"/>
          <w:szCs w:val="24"/>
          <w:lang w:val="ro-RO"/>
        </w:rPr>
        <w:t>Departamentul Medicină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Internă</w:t>
      </w:r>
      <w:r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</w:t>
      </w:r>
      <w:r>
        <w:rPr>
          <w:rFonts w:ascii="Times New Roman" w:hAnsi="Times New Roman"/>
          <w:iCs/>
          <w:sz w:val="24"/>
          <w:szCs w:val="24"/>
          <w:lang w:val="ro-RO"/>
        </w:rPr>
        <w:t>ina de cardiologie, specialitatea 321.03 – Cardiologie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.</w:t>
      </w:r>
    </w:p>
    <w:p w:rsidR="00D80FF5" w:rsidRPr="00217130" w:rsidRDefault="00D80FF5" w:rsidP="00D80FF5">
      <w:pPr>
        <w:tabs>
          <w:tab w:val="left" w:pos="1080"/>
        </w:tabs>
        <w:adjustRightInd w:val="0"/>
        <w:snapToGrid w:val="0"/>
        <w:spacing w:line="288" w:lineRule="auto"/>
        <w:ind w:left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D80FF5" w:rsidRPr="00217130" w:rsidRDefault="00D80FF5" w:rsidP="00D80FF5">
      <w:pPr>
        <w:tabs>
          <w:tab w:val="left" w:pos="1080"/>
        </w:tabs>
        <w:adjustRightInd w:val="0"/>
        <w:snapToGrid w:val="0"/>
        <w:spacing w:line="288" w:lineRule="auto"/>
        <w:ind w:left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121D1B" w:rsidRDefault="00592463" w:rsidP="00592463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Preşedinte</w:t>
      </w:r>
      <w:proofErr w:type="spellEnd"/>
      <w:r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dr.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/dr.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t.med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.</w:t>
      </w:r>
      <w:r>
        <w:rPr>
          <w:rFonts w:ascii="Times New Roman" w:hAnsi="Times New Roman"/>
          <w:iCs/>
          <w:sz w:val="24"/>
          <w:szCs w:val="24"/>
          <w:lang w:val="ro-RO"/>
        </w:rPr>
        <w:t>/farm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592463" w:rsidRPr="00217130" w:rsidRDefault="00592463" w:rsidP="00592463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>prof.</w:t>
      </w:r>
      <w:r>
        <w:rPr>
          <w:rFonts w:ascii="Times New Roman" w:hAnsi="Times New Roman"/>
          <w:iCs/>
          <w:sz w:val="24"/>
          <w:szCs w:val="24"/>
          <w:lang w:val="ro-RO"/>
        </w:rPr>
        <w:t>/conf.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univ.</w:t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</w:r>
      <w:r w:rsidR="00121D1B">
        <w:rPr>
          <w:rFonts w:ascii="Times New Roman" w:hAnsi="Times New Roman"/>
          <w:iCs/>
          <w:sz w:val="24"/>
          <w:szCs w:val="24"/>
          <w:lang w:val="ro-RO"/>
        </w:rPr>
        <w:tab/>
        <w:t>Nume Prenume</w:t>
      </w:r>
    </w:p>
    <w:p w:rsidR="00592463" w:rsidRDefault="00592463" w:rsidP="00592463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592463" w:rsidRDefault="00592463" w:rsidP="00592463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Secretar,  </w:t>
      </w:r>
      <w:r w:rsidRPr="00217130">
        <w:rPr>
          <w:rFonts w:ascii="Times New Roman" w:hAnsi="Times New Roman"/>
          <w:sz w:val="24"/>
          <w:szCs w:val="24"/>
          <w:lang w:val="ro-RO"/>
        </w:rPr>
        <w:t>dr.</w:t>
      </w:r>
      <w:r>
        <w:rPr>
          <w:rFonts w:ascii="Times New Roman" w:hAnsi="Times New Roman"/>
          <w:sz w:val="24"/>
          <w:szCs w:val="24"/>
          <w:lang w:val="ro-RO"/>
        </w:rPr>
        <w:t xml:space="preserve"> ş</w:t>
      </w:r>
      <w:r w:rsidRPr="00217130">
        <w:rPr>
          <w:rFonts w:ascii="Times New Roman" w:hAnsi="Times New Roman"/>
          <w:sz w:val="24"/>
          <w:szCs w:val="24"/>
          <w:lang w:val="ro-RO"/>
        </w:rPr>
        <w:t>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med.</w:t>
      </w:r>
      <w:r>
        <w:rPr>
          <w:rFonts w:ascii="Times New Roman" w:hAnsi="Times New Roman"/>
          <w:sz w:val="24"/>
          <w:szCs w:val="24"/>
          <w:lang w:val="ro-RO"/>
        </w:rPr>
        <w:t>/farm</w:t>
      </w:r>
      <w:r w:rsidRPr="0021713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592463" w:rsidRPr="00217130" w:rsidRDefault="00592463" w:rsidP="00592463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conf. univ.</w:t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</w:r>
      <w:r w:rsidR="00121D1B">
        <w:rPr>
          <w:rFonts w:ascii="Times New Roman" w:hAnsi="Times New Roman"/>
          <w:sz w:val="24"/>
          <w:szCs w:val="24"/>
          <w:lang w:val="ro-RO"/>
        </w:rPr>
        <w:tab/>
        <w:t>Nume Prenume</w:t>
      </w:r>
    </w:p>
    <w:p w:rsidR="00D86DE4" w:rsidRDefault="00D86DE4">
      <w:pPr>
        <w:rPr>
          <w:lang w:val="ro-RO"/>
        </w:rPr>
      </w:pPr>
    </w:p>
    <w:p w:rsidR="00316677" w:rsidRDefault="00316677">
      <w:pPr>
        <w:rPr>
          <w:lang w:val="ro-RO"/>
        </w:rPr>
      </w:pPr>
    </w:p>
    <w:sectPr w:rsidR="00316677" w:rsidSect="00B5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BB1842"/>
    <w:multiLevelType w:val="hybridMultilevel"/>
    <w:tmpl w:val="869CA6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5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7267"/>
    <w:rsid w:val="000628D2"/>
    <w:rsid w:val="00064886"/>
    <w:rsid w:val="0007002B"/>
    <w:rsid w:val="0007014F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3518"/>
    <w:rsid w:val="000D6080"/>
    <w:rsid w:val="000D62EB"/>
    <w:rsid w:val="000D650D"/>
    <w:rsid w:val="000E44CA"/>
    <w:rsid w:val="000E4C8C"/>
    <w:rsid w:val="000E7970"/>
    <w:rsid w:val="000F12FE"/>
    <w:rsid w:val="000F5050"/>
    <w:rsid w:val="00113330"/>
    <w:rsid w:val="00120EB3"/>
    <w:rsid w:val="00121D1B"/>
    <w:rsid w:val="00121F41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57260"/>
    <w:rsid w:val="00157B67"/>
    <w:rsid w:val="00163F89"/>
    <w:rsid w:val="00167EE8"/>
    <w:rsid w:val="001714C8"/>
    <w:rsid w:val="00172C9D"/>
    <w:rsid w:val="001767A2"/>
    <w:rsid w:val="00184575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3B5E"/>
    <w:rsid w:val="001D419F"/>
    <w:rsid w:val="001E2029"/>
    <w:rsid w:val="001E42CA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2E69"/>
    <w:rsid w:val="002C3E69"/>
    <w:rsid w:val="002C5D6C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677"/>
    <w:rsid w:val="003167AB"/>
    <w:rsid w:val="00317F0A"/>
    <w:rsid w:val="0033162F"/>
    <w:rsid w:val="00343005"/>
    <w:rsid w:val="00346790"/>
    <w:rsid w:val="00350964"/>
    <w:rsid w:val="00352171"/>
    <w:rsid w:val="00352887"/>
    <w:rsid w:val="00353027"/>
    <w:rsid w:val="00357E36"/>
    <w:rsid w:val="00366403"/>
    <w:rsid w:val="00367BFF"/>
    <w:rsid w:val="0037191B"/>
    <w:rsid w:val="00372DC8"/>
    <w:rsid w:val="00383400"/>
    <w:rsid w:val="003A4998"/>
    <w:rsid w:val="003B20FA"/>
    <w:rsid w:val="003B2B17"/>
    <w:rsid w:val="003D2CB5"/>
    <w:rsid w:val="003D5B9F"/>
    <w:rsid w:val="003E48CF"/>
    <w:rsid w:val="003E75B4"/>
    <w:rsid w:val="003F2D0B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3E64"/>
    <w:rsid w:val="004B3A00"/>
    <w:rsid w:val="004B3A36"/>
    <w:rsid w:val="004C151B"/>
    <w:rsid w:val="004C1E07"/>
    <w:rsid w:val="004C7A95"/>
    <w:rsid w:val="004D1F2A"/>
    <w:rsid w:val="004D3FD4"/>
    <w:rsid w:val="004D7A49"/>
    <w:rsid w:val="004D7E7A"/>
    <w:rsid w:val="004E120D"/>
    <w:rsid w:val="004E228F"/>
    <w:rsid w:val="004E36FE"/>
    <w:rsid w:val="004E41E8"/>
    <w:rsid w:val="004E45AD"/>
    <w:rsid w:val="005038CB"/>
    <w:rsid w:val="00506627"/>
    <w:rsid w:val="0052602F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73E65"/>
    <w:rsid w:val="00592463"/>
    <w:rsid w:val="00592A9D"/>
    <w:rsid w:val="00593D6A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46A1"/>
    <w:rsid w:val="0062553A"/>
    <w:rsid w:val="00626372"/>
    <w:rsid w:val="00626D1A"/>
    <w:rsid w:val="00632B3D"/>
    <w:rsid w:val="00636FCC"/>
    <w:rsid w:val="0063770D"/>
    <w:rsid w:val="00641F24"/>
    <w:rsid w:val="00652980"/>
    <w:rsid w:val="0065314E"/>
    <w:rsid w:val="006549C8"/>
    <w:rsid w:val="006560FD"/>
    <w:rsid w:val="00663A46"/>
    <w:rsid w:val="006771AD"/>
    <w:rsid w:val="00677350"/>
    <w:rsid w:val="00680689"/>
    <w:rsid w:val="0068168D"/>
    <w:rsid w:val="0068193B"/>
    <w:rsid w:val="00685ABA"/>
    <w:rsid w:val="0068668F"/>
    <w:rsid w:val="006A0811"/>
    <w:rsid w:val="006C1B64"/>
    <w:rsid w:val="006C59D6"/>
    <w:rsid w:val="006D35F2"/>
    <w:rsid w:val="006D387E"/>
    <w:rsid w:val="006D6147"/>
    <w:rsid w:val="006D692D"/>
    <w:rsid w:val="006D7F58"/>
    <w:rsid w:val="006E3DD2"/>
    <w:rsid w:val="006E76EE"/>
    <w:rsid w:val="006F01AC"/>
    <w:rsid w:val="006F242F"/>
    <w:rsid w:val="006F7A12"/>
    <w:rsid w:val="0070100E"/>
    <w:rsid w:val="00703F74"/>
    <w:rsid w:val="00704747"/>
    <w:rsid w:val="007104AB"/>
    <w:rsid w:val="007179CC"/>
    <w:rsid w:val="00737872"/>
    <w:rsid w:val="00742BE6"/>
    <w:rsid w:val="00743F57"/>
    <w:rsid w:val="007445F2"/>
    <w:rsid w:val="00747303"/>
    <w:rsid w:val="00750830"/>
    <w:rsid w:val="00756D5F"/>
    <w:rsid w:val="00763247"/>
    <w:rsid w:val="00764396"/>
    <w:rsid w:val="00766A09"/>
    <w:rsid w:val="00770A29"/>
    <w:rsid w:val="0077145C"/>
    <w:rsid w:val="00777B87"/>
    <w:rsid w:val="0078102D"/>
    <w:rsid w:val="00782318"/>
    <w:rsid w:val="00783540"/>
    <w:rsid w:val="00784B65"/>
    <w:rsid w:val="00785B30"/>
    <w:rsid w:val="007937B1"/>
    <w:rsid w:val="0079510C"/>
    <w:rsid w:val="00795431"/>
    <w:rsid w:val="00795E60"/>
    <w:rsid w:val="00797B3E"/>
    <w:rsid w:val="007A6B03"/>
    <w:rsid w:val="007A7A87"/>
    <w:rsid w:val="007B1003"/>
    <w:rsid w:val="007B5449"/>
    <w:rsid w:val="007B63EA"/>
    <w:rsid w:val="007C055E"/>
    <w:rsid w:val="007D26AB"/>
    <w:rsid w:val="007D398E"/>
    <w:rsid w:val="007E2881"/>
    <w:rsid w:val="007E6D0F"/>
    <w:rsid w:val="007F1679"/>
    <w:rsid w:val="007F42DB"/>
    <w:rsid w:val="007F7127"/>
    <w:rsid w:val="008018C6"/>
    <w:rsid w:val="008053A8"/>
    <w:rsid w:val="00810DFE"/>
    <w:rsid w:val="008129C7"/>
    <w:rsid w:val="00813D6F"/>
    <w:rsid w:val="00815393"/>
    <w:rsid w:val="008168EE"/>
    <w:rsid w:val="008240C7"/>
    <w:rsid w:val="008254B6"/>
    <w:rsid w:val="0082726F"/>
    <w:rsid w:val="00834B6E"/>
    <w:rsid w:val="00840E2C"/>
    <w:rsid w:val="00840F6C"/>
    <w:rsid w:val="008439B9"/>
    <w:rsid w:val="008470DB"/>
    <w:rsid w:val="00851EB0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82A"/>
    <w:rsid w:val="00885BB0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A40"/>
    <w:rsid w:val="008F2139"/>
    <w:rsid w:val="008F4D29"/>
    <w:rsid w:val="008F7A06"/>
    <w:rsid w:val="009038A0"/>
    <w:rsid w:val="00913534"/>
    <w:rsid w:val="009157E1"/>
    <w:rsid w:val="0091646B"/>
    <w:rsid w:val="00917163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01BC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E005D"/>
    <w:rsid w:val="009F0DA4"/>
    <w:rsid w:val="009F222A"/>
    <w:rsid w:val="009F23DD"/>
    <w:rsid w:val="009F4628"/>
    <w:rsid w:val="009F4633"/>
    <w:rsid w:val="00A0039B"/>
    <w:rsid w:val="00A03513"/>
    <w:rsid w:val="00A04CF4"/>
    <w:rsid w:val="00A04EAE"/>
    <w:rsid w:val="00A057B3"/>
    <w:rsid w:val="00A10433"/>
    <w:rsid w:val="00A15128"/>
    <w:rsid w:val="00A22979"/>
    <w:rsid w:val="00A23BC1"/>
    <w:rsid w:val="00A24721"/>
    <w:rsid w:val="00A360B8"/>
    <w:rsid w:val="00A41395"/>
    <w:rsid w:val="00A43033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D517F"/>
    <w:rsid w:val="00AE2549"/>
    <w:rsid w:val="00AE794E"/>
    <w:rsid w:val="00AF53E3"/>
    <w:rsid w:val="00AF6134"/>
    <w:rsid w:val="00AF6410"/>
    <w:rsid w:val="00B01648"/>
    <w:rsid w:val="00B01C63"/>
    <w:rsid w:val="00B02FF4"/>
    <w:rsid w:val="00B06F77"/>
    <w:rsid w:val="00B13E04"/>
    <w:rsid w:val="00B2200C"/>
    <w:rsid w:val="00B26E55"/>
    <w:rsid w:val="00B270EF"/>
    <w:rsid w:val="00B302F3"/>
    <w:rsid w:val="00B336C7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2D9B"/>
    <w:rsid w:val="00B53589"/>
    <w:rsid w:val="00B56146"/>
    <w:rsid w:val="00B610B9"/>
    <w:rsid w:val="00B63212"/>
    <w:rsid w:val="00B648C0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C44"/>
    <w:rsid w:val="00BD74B4"/>
    <w:rsid w:val="00BE0977"/>
    <w:rsid w:val="00BE18BB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3CC6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87D"/>
    <w:rsid w:val="00CA0D2B"/>
    <w:rsid w:val="00CA3018"/>
    <w:rsid w:val="00CA7EC0"/>
    <w:rsid w:val="00CB3AE7"/>
    <w:rsid w:val="00CB46AE"/>
    <w:rsid w:val="00CC17F3"/>
    <w:rsid w:val="00CC4736"/>
    <w:rsid w:val="00CD3ED3"/>
    <w:rsid w:val="00CE069F"/>
    <w:rsid w:val="00CE7419"/>
    <w:rsid w:val="00D020E5"/>
    <w:rsid w:val="00D027D8"/>
    <w:rsid w:val="00D106F9"/>
    <w:rsid w:val="00D12B97"/>
    <w:rsid w:val="00D17FF3"/>
    <w:rsid w:val="00D33047"/>
    <w:rsid w:val="00D3622E"/>
    <w:rsid w:val="00D37501"/>
    <w:rsid w:val="00D427F5"/>
    <w:rsid w:val="00D50B80"/>
    <w:rsid w:val="00D56293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763A8"/>
    <w:rsid w:val="00D80530"/>
    <w:rsid w:val="00D809CE"/>
    <w:rsid w:val="00D80FF5"/>
    <w:rsid w:val="00D817C2"/>
    <w:rsid w:val="00D86DE4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2C82"/>
    <w:rsid w:val="00DD7587"/>
    <w:rsid w:val="00DE0F40"/>
    <w:rsid w:val="00DE140C"/>
    <w:rsid w:val="00DE3A92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712BD"/>
    <w:rsid w:val="00E8142D"/>
    <w:rsid w:val="00E822E8"/>
    <w:rsid w:val="00E866B4"/>
    <w:rsid w:val="00E8725A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2D1E"/>
    <w:rsid w:val="00EE7350"/>
    <w:rsid w:val="00EE7F8B"/>
    <w:rsid w:val="00EF1B7A"/>
    <w:rsid w:val="00EF3FF8"/>
    <w:rsid w:val="00EF41AF"/>
    <w:rsid w:val="00EF511D"/>
    <w:rsid w:val="00EF6D61"/>
    <w:rsid w:val="00F038E2"/>
    <w:rsid w:val="00F12C57"/>
    <w:rsid w:val="00F14AED"/>
    <w:rsid w:val="00F15ABF"/>
    <w:rsid w:val="00F168DC"/>
    <w:rsid w:val="00F32305"/>
    <w:rsid w:val="00F46278"/>
    <w:rsid w:val="00F4680E"/>
    <w:rsid w:val="00F544E2"/>
    <w:rsid w:val="00F54733"/>
    <w:rsid w:val="00F54E15"/>
    <w:rsid w:val="00F6076F"/>
    <w:rsid w:val="00F62D57"/>
    <w:rsid w:val="00F6322C"/>
    <w:rsid w:val="00F66244"/>
    <w:rsid w:val="00F663DB"/>
    <w:rsid w:val="00F70BA1"/>
    <w:rsid w:val="00F73686"/>
    <w:rsid w:val="00F806D5"/>
    <w:rsid w:val="00F82C17"/>
    <w:rsid w:val="00F86D28"/>
    <w:rsid w:val="00F87973"/>
    <w:rsid w:val="00F87C36"/>
    <w:rsid w:val="00F900AA"/>
    <w:rsid w:val="00FA1DA0"/>
    <w:rsid w:val="00FA2957"/>
    <w:rsid w:val="00FB400B"/>
    <w:rsid w:val="00FC194D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8886-D8B8-4AD8-96A9-DA5D1C75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FF5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page number"/>
    <w:basedOn w:val="a0"/>
    <w:uiPriority w:val="99"/>
    <w:rsid w:val="00D80FF5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D80FF5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3"/>
    <w:uiPriority w:val="99"/>
    <w:rsid w:val="00D80FF5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D80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F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cp:lastPrinted>2018-05-07T13:21:00Z</cp:lastPrinted>
  <dcterms:created xsi:type="dcterms:W3CDTF">2019-03-21T08:36:00Z</dcterms:created>
  <dcterms:modified xsi:type="dcterms:W3CDTF">2019-03-21T08:36:00Z</dcterms:modified>
</cp:coreProperties>
</file>