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5C0" w:rsidRPr="00F71365" w:rsidRDefault="00C7079F" w:rsidP="00C615C0">
      <w:pPr>
        <w:pStyle w:val="11"/>
        <w:widowControl w:val="0"/>
        <w:overflowPunct w:val="0"/>
        <w:autoSpaceDE w:val="0"/>
        <w:autoSpaceDN w:val="0"/>
        <w:adjustRightInd w:val="0"/>
        <w:snapToGrid w:val="0"/>
        <w:spacing w:before="120" w:after="0"/>
        <w:ind w:left="0"/>
        <w:jc w:val="center"/>
        <w:rPr>
          <w:rFonts w:ascii="Times New Roman" w:hAnsi="Times New Roman"/>
          <w:b/>
          <w:caps/>
          <w:sz w:val="26"/>
          <w:szCs w:val="24"/>
          <w:lang w:val="ro-RO"/>
        </w:rPr>
      </w:pPr>
      <w:bookmarkStart w:id="0" w:name="_GoBack"/>
      <w:bookmarkEnd w:id="0"/>
      <w:r w:rsidRPr="00CB0FB1">
        <w:rPr>
          <w:rFonts w:ascii="Times New Roman" w:hAnsi="Times New Roman"/>
          <w:b/>
          <w:caps/>
          <w:sz w:val="26"/>
          <w:szCs w:val="24"/>
          <w:lang w:val="ro-RO"/>
        </w:rPr>
        <w:t>Bibliografie</w:t>
      </w:r>
    </w:p>
    <w:p w:rsidR="00C615C0" w:rsidRPr="00F71365" w:rsidRDefault="00C615C0" w:rsidP="00236D7A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napToGrid w:val="0"/>
        <w:spacing w:before="60" w:after="0"/>
        <w:ind w:left="709" w:hanging="283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F71365">
        <w:rPr>
          <w:rFonts w:ascii="Times New Roman" w:hAnsi="Times New Roman"/>
          <w:b/>
          <w:bCs/>
          <w:sz w:val="24"/>
          <w:szCs w:val="24"/>
          <w:lang w:val="ro-RO"/>
        </w:rPr>
        <w:t xml:space="preserve">Cărţi </w:t>
      </w:r>
    </w:p>
    <w:p w:rsidR="00C615C0" w:rsidRPr="00F71365" w:rsidRDefault="00C615C0" w:rsidP="00236D7A">
      <w:pPr>
        <w:pStyle w:val="11"/>
        <w:numPr>
          <w:ilvl w:val="0"/>
          <w:numId w:val="6"/>
        </w:numPr>
        <w:adjustRightInd w:val="0"/>
        <w:snapToGrid w:val="0"/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  <w:lang w:val="ro-RO"/>
        </w:rPr>
      </w:pPr>
      <w:r w:rsidRPr="00F71365">
        <w:rPr>
          <w:rFonts w:ascii="Times New Roman" w:hAnsi="Times New Roman"/>
          <w:sz w:val="24"/>
          <w:szCs w:val="24"/>
          <w:lang w:val="ro-RO"/>
        </w:rPr>
        <w:t xml:space="preserve">Ciobanu Gh. </w:t>
      </w:r>
      <w:r w:rsidRPr="00F71365">
        <w:rPr>
          <w:rFonts w:ascii="Times New Roman" w:hAnsi="Times New Roman"/>
          <w:i/>
          <w:sz w:val="24"/>
          <w:szCs w:val="24"/>
          <w:lang w:val="ro-RO"/>
        </w:rPr>
        <w:t>Resuscitarea cardiorespiratorie şi cerebrală</w:t>
      </w:r>
      <w:r w:rsidRPr="00F71365">
        <w:rPr>
          <w:rFonts w:ascii="Times New Roman" w:hAnsi="Times New Roman"/>
          <w:sz w:val="24"/>
          <w:szCs w:val="24"/>
          <w:lang w:val="ro-RO"/>
        </w:rPr>
        <w:t xml:space="preserve">. Volumul 1. Serghienco-Ciobanu, L. (red. şt.). Chișinău. Nova-Imprim; 2014. </w:t>
      </w:r>
    </w:p>
    <w:p w:rsidR="00C615C0" w:rsidRPr="00F71365" w:rsidRDefault="00C615C0" w:rsidP="00236D7A">
      <w:pPr>
        <w:pStyle w:val="11"/>
        <w:numPr>
          <w:ilvl w:val="0"/>
          <w:numId w:val="6"/>
        </w:numPr>
        <w:adjustRightInd w:val="0"/>
        <w:snapToGrid w:val="0"/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  <w:lang w:val="ro-RO"/>
        </w:rPr>
      </w:pPr>
      <w:r w:rsidRPr="00F71365">
        <w:rPr>
          <w:rFonts w:ascii="Times New Roman" w:hAnsi="Times New Roman"/>
          <w:sz w:val="24"/>
          <w:szCs w:val="24"/>
          <w:lang w:val="ro-RO"/>
        </w:rPr>
        <w:t xml:space="preserve">Paladi Gh, Cerneţchi O, Iliadi-Tulbure C, Tabuica Ul. </w:t>
      </w:r>
      <w:r w:rsidRPr="00F71365">
        <w:rPr>
          <w:rFonts w:ascii="Times New Roman" w:hAnsi="Times New Roman"/>
          <w:i/>
          <w:sz w:val="24"/>
          <w:szCs w:val="24"/>
          <w:lang w:val="ro-RO"/>
        </w:rPr>
        <w:t xml:space="preserve">Retardul de dezvoltare </w:t>
      </w:r>
      <w:r w:rsidRPr="00F71365">
        <w:rPr>
          <w:rFonts w:ascii="Times New Roman" w:hAnsi="Times New Roman"/>
          <w:i/>
          <w:spacing w:val="-2"/>
          <w:sz w:val="24"/>
          <w:szCs w:val="24"/>
          <w:lang w:val="ro-RO"/>
        </w:rPr>
        <w:t xml:space="preserve">intrauterină a fătului: aspecte de diagnostic şi conduită. </w:t>
      </w:r>
      <w:r w:rsidRPr="00F71365">
        <w:rPr>
          <w:rFonts w:ascii="Times New Roman" w:hAnsi="Times New Roman"/>
          <w:spacing w:val="-2"/>
          <w:sz w:val="24"/>
          <w:szCs w:val="24"/>
          <w:lang w:val="ro-RO"/>
        </w:rPr>
        <w:t>Chişinău. Tipografia Sirius; 2012.</w:t>
      </w:r>
    </w:p>
    <w:p w:rsidR="00C615C0" w:rsidRPr="00F71365" w:rsidRDefault="00C615C0" w:rsidP="00236D7A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napToGrid w:val="0"/>
        <w:spacing w:before="60" w:after="0"/>
        <w:ind w:left="709" w:hanging="283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F71365">
        <w:rPr>
          <w:rFonts w:ascii="Times New Roman" w:hAnsi="Times New Roman"/>
          <w:b/>
          <w:bCs/>
          <w:sz w:val="24"/>
          <w:szCs w:val="24"/>
          <w:lang w:val="ro-RO"/>
        </w:rPr>
        <w:t>Capitole în cărți</w:t>
      </w:r>
    </w:p>
    <w:p w:rsidR="00C615C0" w:rsidRPr="00F71365" w:rsidRDefault="00C615C0" w:rsidP="00236D7A">
      <w:pPr>
        <w:pStyle w:val="11"/>
        <w:numPr>
          <w:ilvl w:val="0"/>
          <w:numId w:val="6"/>
        </w:numPr>
        <w:adjustRightInd w:val="0"/>
        <w:snapToGrid w:val="0"/>
        <w:spacing w:after="120" w:line="240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F71365">
        <w:rPr>
          <w:rFonts w:ascii="Times New Roman" w:hAnsi="Times New Roman"/>
          <w:sz w:val="24"/>
          <w:szCs w:val="24"/>
          <w:lang w:val="ro-RO"/>
        </w:rPr>
        <w:t>Stone</w:t>
      </w:r>
      <w:r w:rsidRPr="00F71365">
        <w:rPr>
          <w:rFonts w:ascii="Times New Roman" w:hAnsi="Times New Roman"/>
          <w:bCs/>
          <w:sz w:val="24"/>
          <w:szCs w:val="24"/>
          <w:lang w:val="ro-RO"/>
        </w:rPr>
        <w:t xml:space="preserve"> T. Libraries in the Twenty-First Century. In: Wooly, M. (ed.) </w:t>
      </w:r>
      <w:r w:rsidRPr="00F71365">
        <w:rPr>
          <w:rFonts w:ascii="Times New Roman" w:hAnsi="Times New Roman"/>
          <w:bCs/>
          <w:i/>
          <w:sz w:val="24"/>
          <w:szCs w:val="24"/>
          <w:lang w:val="ro-RO"/>
        </w:rPr>
        <w:t>The Changing World of Information Retrieval</w:t>
      </w:r>
      <w:r w:rsidRPr="00F71365">
        <w:rPr>
          <w:rFonts w:ascii="Times New Roman" w:hAnsi="Times New Roman"/>
          <w:bCs/>
          <w:sz w:val="24"/>
          <w:szCs w:val="24"/>
          <w:lang w:val="ro-RO"/>
        </w:rPr>
        <w:t>. Luton, UOL Press; 2002. pp. 23-45.</w:t>
      </w:r>
    </w:p>
    <w:p w:rsidR="00C615C0" w:rsidRPr="00F71365" w:rsidRDefault="00C615C0" w:rsidP="00236D7A">
      <w:pPr>
        <w:pStyle w:val="11"/>
        <w:numPr>
          <w:ilvl w:val="0"/>
          <w:numId w:val="6"/>
        </w:numPr>
        <w:adjustRightInd w:val="0"/>
        <w:snapToGrid w:val="0"/>
        <w:spacing w:after="120" w:line="240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F71365">
        <w:rPr>
          <w:rFonts w:ascii="Times New Roman" w:hAnsi="Times New Roman"/>
          <w:sz w:val="24"/>
          <w:szCs w:val="24"/>
          <w:lang w:val="ro-RO"/>
        </w:rPr>
        <w:t xml:space="preserve">Ababii I, Nacu V, Revencu T, Nacu L, Friptu V. Grefe celulare ombilico-placentare. În: </w:t>
      </w:r>
      <w:r w:rsidRPr="00F71365">
        <w:rPr>
          <w:rFonts w:ascii="Times New Roman" w:hAnsi="Times New Roman"/>
          <w:i/>
          <w:sz w:val="24"/>
          <w:szCs w:val="24"/>
          <w:lang w:val="ro-RO"/>
        </w:rPr>
        <w:t>Optimizarea regenerării reparatorii a ţesuturilor şi imunogenezei locale în contextul funcţionării nanosistemelor naturale</w:t>
      </w:r>
      <w:r w:rsidRPr="00F71365">
        <w:rPr>
          <w:rFonts w:ascii="Times New Roman" w:hAnsi="Times New Roman"/>
          <w:sz w:val="24"/>
          <w:szCs w:val="24"/>
          <w:lang w:val="ro-RO"/>
        </w:rPr>
        <w:t>. CEP Medicina, Chişinău; 2011. pp.141-155.</w:t>
      </w:r>
    </w:p>
    <w:p w:rsidR="00C615C0" w:rsidRPr="00F71365" w:rsidRDefault="00C615C0" w:rsidP="00236D7A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napToGrid w:val="0"/>
        <w:spacing w:before="60" w:after="0"/>
        <w:ind w:left="709" w:hanging="283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F71365">
        <w:rPr>
          <w:rFonts w:ascii="Times New Roman" w:hAnsi="Times New Roman"/>
          <w:b/>
          <w:bCs/>
          <w:sz w:val="24"/>
          <w:szCs w:val="24"/>
          <w:lang w:val="ro-RO"/>
        </w:rPr>
        <w:t>Cărți electronice</w:t>
      </w:r>
    </w:p>
    <w:p w:rsidR="00C615C0" w:rsidRPr="00F71365" w:rsidRDefault="00C615C0" w:rsidP="00236D7A">
      <w:pPr>
        <w:pStyle w:val="11"/>
        <w:numPr>
          <w:ilvl w:val="0"/>
          <w:numId w:val="6"/>
        </w:numPr>
        <w:adjustRightInd w:val="0"/>
        <w:snapToGrid w:val="0"/>
        <w:spacing w:after="120" w:line="240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F71365">
        <w:rPr>
          <w:rFonts w:ascii="Times New Roman" w:hAnsi="Times New Roman"/>
          <w:sz w:val="24"/>
          <w:szCs w:val="24"/>
          <w:lang w:val="ro-RO"/>
        </w:rPr>
        <w:t>Jones</w:t>
      </w:r>
      <w:r w:rsidRPr="00F71365">
        <w:rPr>
          <w:rFonts w:ascii="Times New Roman" w:hAnsi="Times New Roman"/>
          <w:bCs/>
          <w:sz w:val="24"/>
          <w:szCs w:val="24"/>
          <w:lang w:val="ro-RO"/>
        </w:rPr>
        <w:t xml:space="preserve"> ET, Miles C. Computing networking. 2nd edition. Derby, Bugle Press; 2002. Disponibil la: http:/www.imperial.ac.uk/library/digitallibrary [accesat la 10.06.2007].</w:t>
      </w:r>
    </w:p>
    <w:p w:rsidR="00C615C0" w:rsidRPr="00F71365" w:rsidRDefault="00C615C0" w:rsidP="00236D7A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napToGrid w:val="0"/>
        <w:spacing w:before="60" w:after="0"/>
        <w:ind w:left="709" w:hanging="283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F71365">
        <w:rPr>
          <w:rFonts w:ascii="Times New Roman" w:hAnsi="Times New Roman"/>
          <w:b/>
          <w:bCs/>
          <w:sz w:val="24"/>
          <w:szCs w:val="24"/>
          <w:lang w:val="ro-RO"/>
        </w:rPr>
        <w:t>Cărți care au fost traduse</w:t>
      </w:r>
    </w:p>
    <w:p w:rsidR="00C615C0" w:rsidRPr="00F71365" w:rsidRDefault="00C615C0" w:rsidP="00236D7A">
      <w:pPr>
        <w:pStyle w:val="11"/>
        <w:numPr>
          <w:ilvl w:val="0"/>
          <w:numId w:val="6"/>
        </w:numPr>
        <w:adjustRightInd w:val="0"/>
        <w:snapToGrid w:val="0"/>
        <w:spacing w:after="120" w:line="240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F71365">
        <w:rPr>
          <w:rFonts w:ascii="Times New Roman" w:hAnsi="Times New Roman"/>
          <w:sz w:val="24"/>
          <w:szCs w:val="24"/>
          <w:lang w:val="ro-RO"/>
        </w:rPr>
        <w:t>Kawanishi</w:t>
      </w:r>
      <w:r w:rsidRPr="00F71365">
        <w:rPr>
          <w:rFonts w:ascii="Times New Roman" w:hAnsi="Times New Roman"/>
          <w:bCs/>
          <w:sz w:val="24"/>
          <w:szCs w:val="24"/>
          <w:lang w:val="ro-RO"/>
        </w:rPr>
        <w:t xml:space="preserve"> MT. </w:t>
      </w:r>
      <w:r w:rsidRPr="00F71365">
        <w:rPr>
          <w:rFonts w:ascii="Times New Roman" w:hAnsi="Times New Roman"/>
          <w:bCs/>
          <w:i/>
          <w:sz w:val="24"/>
          <w:szCs w:val="24"/>
          <w:lang w:val="ro-RO"/>
        </w:rPr>
        <w:t>The history of Japan.</w:t>
      </w:r>
      <w:r w:rsidRPr="00F71365">
        <w:rPr>
          <w:rFonts w:ascii="Times New Roman" w:hAnsi="Times New Roman"/>
          <w:bCs/>
          <w:sz w:val="24"/>
          <w:szCs w:val="24"/>
          <w:lang w:val="ro-RO"/>
        </w:rPr>
        <w:t xml:space="preserve"> Trad. Bean, S. Hakodate, Hakodate Publishing; 2002.</w:t>
      </w:r>
    </w:p>
    <w:p w:rsidR="00C615C0" w:rsidRPr="00F71365" w:rsidRDefault="00C615C0" w:rsidP="00236D7A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napToGrid w:val="0"/>
        <w:spacing w:before="60" w:after="0"/>
        <w:ind w:left="709" w:hanging="283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F71365">
        <w:rPr>
          <w:rFonts w:ascii="Times New Roman" w:hAnsi="Times New Roman"/>
          <w:b/>
          <w:bCs/>
          <w:sz w:val="24"/>
          <w:szCs w:val="24"/>
          <w:lang w:val="ro-RO"/>
        </w:rPr>
        <w:t xml:space="preserve">Articole în reviste </w:t>
      </w:r>
    </w:p>
    <w:p w:rsidR="00C615C0" w:rsidRPr="00F71365" w:rsidRDefault="00C615C0" w:rsidP="00236D7A">
      <w:pPr>
        <w:pStyle w:val="11"/>
        <w:numPr>
          <w:ilvl w:val="0"/>
          <w:numId w:val="6"/>
        </w:numPr>
        <w:adjustRightInd w:val="0"/>
        <w:snapToGrid w:val="0"/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  <w:lang w:val="ro-RO"/>
        </w:rPr>
      </w:pPr>
      <w:r w:rsidRPr="00F71365">
        <w:rPr>
          <w:rFonts w:ascii="Times New Roman" w:hAnsi="Times New Roman"/>
          <w:sz w:val="24"/>
          <w:szCs w:val="24"/>
          <w:lang w:val="ro-RO"/>
        </w:rPr>
        <w:t xml:space="preserve">Casian DA. Regarding an alternative treatment for varicose veins: ligation plus foam sclerotherapy. </w:t>
      </w:r>
      <w:r w:rsidRPr="00F71365">
        <w:rPr>
          <w:rFonts w:ascii="Times New Roman" w:hAnsi="Times New Roman"/>
          <w:i/>
          <w:sz w:val="24"/>
          <w:szCs w:val="24"/>
          <w:lang w:val="ro-RO"/>
        </w:rPr>
        <w:t>Dermatologic Surgery</w:t>
      </w:r>
      <w:r w:rsidRPr="00F71365">
        <w:rPr>
          <w:rFonts w:ascii="Times New Roman" w:hAnsi="Times New Roman"/>
          <w:sz w:val="24"/>
          <w:szCs w:val="24"/>
          <w:lang w:val="ro-RO"/>
        </w:rPr>
        <w:t xml:space="preserve">. 2012; 38(1): 146-147. (IF: 1,798). </w:t>
      </w:r>
    </w:p>
    <w:p w:rsidR="00C615C0" w:rsidRPr="00F71365" w:rsidRDefault="00C615C0" w:rsidP="00236D7A">
      <w:pPr>
        <w:pStyle w:val="11"/>
        <w:numPr>
          <w:ilvl w:val="0"/>
          <w:numId w:val="6"/>
        </w:numPr>
        <w:adjustRightInd w:val="0"/>
        <w:snapToGrid w:val="0"/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  <w:lang w:val="ro-RO"/>
        </w:rPr>
      </w:pPr>
      <w:r w:rsidRPr="00F71365">
        <w:rPr>
          <w:rFonts w:ascii="Times New Roman" w:hAnsi="Times New Roman"/>
          <w:sz w:val="24"/>
          <w:szCs w:val="24"/>
          <w:lang w:val="ro-RO"/>
        </w:rPr>
        <w:t xml:space="preserve">Hotineanu V, Moraru V, Bujor P, Bujor S. Cholelithiasis – epidemiology, risk factors and etiopathogenic aspects: Up-to-Date. </w:t>
      </w:r>
      <w:r w:rsidRPr="00F71365">
        <w:rPr>
          <w:rFonts w:ascii="Times New Roman" w:hAnsi="Times New Roman"/>
          <w:i/>
          <w:sz w:val="24"/>
          <w:szCs w:val="24"/>
          <w:lang w:val="ro-RO"/>
        </w:rPr>
        <w:t>Journal of surgery [Jurnalul de Chirurgie]</w:t>
      </w:r>
      <w:r w:rsidRPr="00F71365">
        <w:rPr>
          <w:rFonts w:ascii="Times New Roman" w:hAnsi="Times New Roman"/>
          <w:sz w:val="24"/>
          <w:szCs w:val="24"/>
          <w:lang w:val="ro-RO"/>
        </w:rPr>
        <w:t>. 2014; 10(2):101-104.</w:t>
      </w:r>
    </w:p>
    <w:p w:rsidR="00C615C0" w:rsidRPr="00F71365" w:rsidRDefault="00C615C0" w:rsidP="00236D7A">
      <w:pPr>
        <w:pStyle w:val="11"/>
        <w:numPr>
          <w:ilvl w:val="0"/>
          <w:numId w:val="6"/>
        </w:numPr>
        <w:adjustRightInd w:val="0"/>
        <w:snapToGrid w:val="0"/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  <w:lang w:val="ro-RO"/>
        </w:rPr>
      </w:pPr>
      <w:r w:rsidRPr="00F71365">
        <w:rPr>
          <w:rFonts w:ascii="Times New Roman" w:hAnsi="Times New Roman"/>
          <w:sz w:val="24"/>
          <w:szCs w:val="24"/>
          <w:lang w:val="ro-RO"/>
        </w:rPr>
        <w:t xml:space="preserve">Aбабий И, </w:t>
      </w:r>
      <w:r w:rsidRPr="00F71365">
        <w:rPr>
          <w:rFonts w:ascii="Times New Roman" w:hAnsi="Times New Roman"/>
          <w:caps/>
          <w:sz w:val="24"/>
          <w:szCs w:val="24"/>
          <w:lang w:val="ro-RO"/>
        </w:rPr>
        <w:t>д</w:t>
      </w:r>
      <w:r w:rsidRPr="00F71365">
        <w:rPr>
          <w:rFonts w:ascii="Times New Roman" w:hAnsi="Times New Roman"/>
          <w:sz w:val="24"/>
          <w:szCs w:val="24"/>
          <w:lang w:val="ro-RO"/>
        </w:rPr>
        <w:t xml:space="preserve">анилов </w:t>
      </w:r>
      <w:r w:rsidRPr="00F71365">
        <w:rPr>
          <w:rFonts w:ascii="Times New Roman" w:hAnsi="Times New Roman"/>
          <w:caps/>
          <w:sz w:val="24"/>
          <w:szCs w:val="24"/>
          <w:lang w:val="ro-RO"/>
        </w:rPr>
        <w:t>л</w:t>
      </w:r>
      <w:r w:rsidRPr="00F71365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F71365">
        <w:rPr>
          <w:rFonts w:ascii="Times New Roman" w:hAnsi="Times New Roman"/>
          <w:caps/>
          <w:sz w:val="24"/>
          <w:szCs w:val="24"/>
          <w:lang w:val="ro-RO"/>
        </w:rPr>
        <w:t>в</w:t>
      </w:r>
      <w:r w:rsidRPr="00F71365">
        <w:rPr>
          <w:rFonts w:ascii="Times New Roman" w:hAnsi="Times New Roman"/>
          <w:sz w:val="24"/>
          <w:szCs w:val="24"/>
          <w:lang w:val="ro-RO"/>
        </w:rPr>
        <w:t xml:space="preserve">иноградова </w:t>
      </w:r>
      <w:r w:rsidRPr="00F71365">
        <w:rPr>
          <w:rFonts w:ascii="Times New Roman" w:hAnsi="Times New Roman"/>
          <w:caps/>
          <w:sz w:val="24"/>
          <w:szCs w:val="24"/>
          <w:lang w:val="ro-RO"/>
        </w:rPr>
        <w:t>т,</w:t>
      </w:r>
      <w:r w:rsidRPr="00F7136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71365">
        <w:rPr>
          <w:rFonts w:ascii="Times New Roman" w:hAnsi="Times New Roman"/>
          <w:caps/>
          <w:sz w:val="24"/>
          <w:szCs w:val="24"/>
          <w:lang w:val="ro-RO"/>
        </w:rPr>
        <w:t>м</w:t>
      </w:r>
      <w:r w:rsidRPr="00F71365">
        <w:rPr>
          <w:rFonts w:ascii="Times New Roman" w:hAnsi="Times New Roman"/>
          <w:sz w:val="24"/>
          <w:szCs w:val="24"/>
          <w:lang w:val="ro-RO"/>
        </w:rPr>
        <w:t xml:space="preserve">анюк </w:t>
      </w:r>
      <w:r w:rsidRPr="00F71365">
        <w:rPr>
          <w:rFonts w:ascii="Times New Roman" w:hAnsi="Times New Roman"/>
          <w:caps/>
          <w:sz w:val="24"/>
          <w:szCs w:val="24"/>
          <w:lang w:val="ro-RO"/>
        </w:rPr>
        <w:t>m</w:t>
      </w:r>
      <w:r w:rsidRPr="00F71365">
        <w:rPr>
          <w:rFonts w:ascii="Times New Roman" w:hAnsi="Times New Roman"/>
          <w:sz w:val="24"/>
          <w:szCs w:val="24"/>
          <w:lang w:val="ro-RO"/>
        </w:rPr>
        <w:t xml:space="preserve">. Особенности гуморального иммунитета у детей с хроническим компенсированным тонзиллитом. </w:t>
      </w:r>
      <w:r w:rsidRPr="00F71365">
        <w:rPr>
          <w:rFonts w:ascii="Times New Roman" w:hAnsi="Times New Roman"/>
          <w:i/>
          <w:sz w:val="24"/>
          <w:szCs w:val="24"/>
          <w:lang w:val="ro-RO"/>
        </w:rPr>
        <w:t>Вестник перинатологии и педиатрии</w:t>
      </w:r>
      <w:r w:rsidRPr="00F71365">
        <w:rPr>
          <w:rFonts w:ascii="Times New Roman" w:hAnsi="Times New Roman"/>
          <w:sz w:val="24"/>
          <w:szCs w:val="24"/>
          <w:lang w:val="ro-RO"/>
        </w:rPr>
        <w:t>. 2011; 5(56): 72-76.</w:t>
      </w:r>
    </w:p>
    <w:p w:rsidR="00C615C0" w:rsidRPr="00F71365" w:rsidRDefault="00C615C0" w:rsidP="00236D7A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napToGrid w:val="0"/>
        <w:spacing w:before="60" w:after="0"/>
        <w:ind w:left="709" w:hanging="283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F71365">
        <w:rPr>
          <w:rFonts w:ascii="Times New Roman" w:hAnsi="Times New Roman"/>
          <w:b/>
          <w:bCs/>
          <w:sz w:val="24"/>
          <w:szCs w:val="24"/>
          <w:lang w:val="ro-RO"/>
        </w:rPr>
        <w:t>Articole în reviste electronice</w:t>
      </w:r>
    </w:p>
    <w:p w:rsidR="00C615C0" w:rsidRPr="00F71365" w:rsidRDefault="00C615C0" w:rsidP="00236D7A">
      <w:pPr>
        <w:pStyle w:val="11"/>
        <w:numPr>
          <w:ilvl w:val="0"/>
          <w:numId w:val="6"/>
        </w:numPr>
        <w:adjustRightInd w:val="0"/>
        <w:snapToGrid w:val="0"/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  <w:lang w:val="ro-RO"/>
        </w:rPr>
      </w:pPr>
      <w:r w:rsidRPr="00F71365">
        <w:rPr>
          <w:rFonts w:ascii="Times New Roman" w:hAnsi="Times New Roman"/>
          <w:sz w:val="24"/>
          <w:szCs w:val="24"/>
          <w:lang w:val="ro-RO"/>
        </w:rPr>
        <w:t xml:space="preserve">Smith B. Time to go home. </w:t>
      </w:r>
      <w:r w:rsidRPr="00F71365">
        <w:rPr>
          <w:rFonts w:ascii="Times New Roman" w:hAnsi="Times New Roman"/>
          <w:i/>
          <w:sz w:val="24"/>
          <w:szCs w:val="24"/>
          <w:lang w:val="ro-RO"/>
        </w:rPr>
        <w:t>Journal of Hyperactivity</w:t>
      </w:r>
      <w:r w:rsidRPr="00F71365">
        <w:rPr>
          <w:rFonts w:ascii="Times New Roman" w:hAnsi="Times New Roman"/>
          <w:sz w:val="24"/>
          <w:szCs w:val="24"/>
          <w:lang w:val="ro-RO"/>
        </w:rPr>
        <w:t xml:space="preserve">. 2002; 6(3):122-123. </w:t>
      </w:r>
      <w:r w:rsidRPr="00F71365">
        <w:rPr>
          <w:rFonts w:ascii="Times New Roman" w:hAnsi="Times New Roman"/>
          <w:bCs/>
          <w:sz w:val="24"/>
          <w:szCs w:val="24"/>
          <w:lang w:val="ro-RO"/>
        </w:rPr>
        <w:t xml:space="preserve">Disponibil pe http://www.alu.ac.uk. </w:t>
      </w:r>
      <w:r w:rsidRPr="00F71365">
        <w:rPr>
          <w:rFonts w:ascii="Times New Roman" w:hAnsi="Times New Roman"/>
          <w:sz w:val="24"/>
          <w:szCs w:val="24"/>
          <w:lang w:val="ro-RO"/>
        </w:rPr>
        <w:t>[accesat la 6.08.2002]</w:t>
      </w:r>
    </w:p>
    <w:p w:rsidR="00C615C0" w:rsidRPr="00F71365" w:rsidRDefault="00C615C0" w:rsidP="00C615C0">
      <w:pPr>
        <w:pStyle w:val="11"/>
        <w:tabs>
          <w:tab w:val="left" w:pos="709"/>
        </w:tabs>
        <w:adjustRightInd w:val="0"/>
        <w:snapToGrid w:val="0"/>
        <w:spacing w:after="0"/>
        <w:ind w:left="426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F71365">
        <w:rPr>
          <w:rFonts w:ascii="Times New Roman" w:hAnsi="Times New Roman"/>
          <w:b/>
          <w:i/>
          <w:sz w:val="24"/>
          <w:szCs w:val="24"/>
          <w:lang w:val="ro-RO"/>
        </w:rPr>
        <w:t>Notă</w:t>
      </w:r>
      <w:r w:rsidRPr="00F71365">
        <w:rPr>
          <w:rFonts w:ascii="Times New Roman" w:hAnsi="Times New Roman"/>
          <w:i/>
          <w:sz w:val="24"/>
          <w:szCs w:val="24"/>
          <w:lang w:val="ro-RO"/>
        </w:rPr>
        <w:t>: articolele publicate online pot sa nu aibă numărul paginilor.</w:t>
      </w:r>
    </w:p>
    <w:p w:rsidR="00C615C0" w:rsidRPr="00F71365" w:rsidRDefault="00C615C0" w:rsidP="00236D7A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napToGrid w:val="0"/>
        <w:spacing w:before="60" w:after="0"/>
        <w:ind w:left="709" w:hanging="283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F71365">
        <w:rPr>
          <w:rFonts w:ascii="Times New Roman" w:hAnsi="Times New Roman"/>
          <w:b/>
          <w:bCs/>
          <w:sz w:val="24"/>
          <w:szCs w:val="24"/>
          <w:lang w:val="ro-RO"/>
        </w:rPr>
        <w:t>Articole electronice pre-print</w:t>
      </w:r>
    </w:p>
    <w:p w:rsidR="00C615C0" w:rsidRPr="00F71365" w:rsidRDefault="00C615C0" w:rsidP="00236D7A">
      <w:pPr>
        <w:pStyle w:val="11"/>
        <w:numPr>
          <w:ilvl w:val="0"/>
          <w:numId w:val="6"/>
        </w:numPr>
        <w:adjustRightInd w:val="0"/>
        <w:snapToGrid w:val="0"/>
        <w:spacing w:after="120" w:line="240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F71365">
        <w:rPr>
          <w:rFonts w:ascii="Times New Roman" w:hAnsi="Times New Roman"/>
          <w:sz w:val="24"/>
          <w:szCs w:val="24"/>
          <w:lang w:val="ro-RO"/>
        </w:rPr>
        <w:t>Silas</w:t>
      </w:r>
      <w:r w:rsidRPr="00F71365">
        <w:rPr>
          <w:rFonts w:ascii="Times New Roman" w:hAnsi="Times New Roman"/>
          <w:bCs/>
          <w:sz w:val="24"/>
          <w:szCs w:val="24"/>
          <w:lang w:val="ro-RO"/>
        </w:rPr>
        <w:t xml:space="preserve"> P, Yates JR, Haynes PD. Density-functional investigation of the rhombohedral to simple cubic phase transition of arsenic. </w:t>
      </w:r>
      <w:r w:rsidRPr="00F71365">
        <w:rPr>
          <w:rFonts w:ascii="Times New Roman" w:hAnsi="Times New Roman"/>
          <w:bCs/>
          <w:i/>
          <w:sz w:val="24"/>
          <w:szCs w:val="24"/>
          <w:lang w:val="ro-RO"/>
        </w:rPr>
        <w:t>A fi publicat în Physical Review B. Arxiv.</w:t>
      </w:r>
      <w:r w:rsidRPr="00F71365">
        <w:rPr>
          <w:rFonts w:ascii="Times New Roman" w:hAnsi="Times New Roman"/>
          <w:bCs/>
          <w:sz w:val="24"/>
          <w:szCs w:val="24"/>
          <w:lang w:val="ro-RO"/>
        </w:rPr>
        <w:t xml:space="preserve"> [Preprint] 2008. Disponibil la. http:/arix.org/abs/0810.1692. </w:t>
      </w:r>
      <w:r w:rsidRPr="00F71365">
        <w:rPr>
          <w:rFonts w:ascii="Times New Roman" w:hAnsi="Times New Roman"/>
          <w:sz w:val="24"/>
          <w:szCs w:val="24"/>
          <w:lang w:val="ro-RO"/>
        </w:rPr>
        <w:t>[accesat la 23.08.2009].</w:t>
      </w:r>
    </w:p>
    <w:p w:rsidR="00C615C0" w:rsidRPr="00F71365" w:rsidRDefault="00C615C0" w:rsidP="00C615C0">
      <w:pPr>
        <w:pStyle w:val="11"/>
        <w:tabs>
          <w:tab w:val="left" w:pos="709"/>
        </w:tabs>
        <w:adjustRightInd w:val="0"/>
        <w:snapToGrid w:val="0"/>
        <w:spacing w:after="0"/>
        <w:ind w:left="426"/>
        <w:jc w:val="both"/>
        <w:rPr>
          <w:rFonts w:ascii="Times New Roman" w:hAnsi="Times New Roman"/>
          <w:bCs/>
          <w:i/>
          <w:sz w:val="24"/>
          <w:szCs w:val="24"/>
          <w:lang w:val="ro-RO"/>
        </w:rPr>
      </w:pPr>
      <w:r w:rsidRPr="00F71365">
        <w:rPr>
          <w:rFonts w:ascii="Times New Roman" w:hAnsi="Times New Roman"/>
          <w:b/>
          <w:i/>
          <w:sz w:val="24"/>
          <w:szCs w:val="24"/>
          <w:lang w:val="ro-RO"/>
        </w:rPr>
        <w:t>Notă:</w:t>
      </w:r>
      <w:r w:rsidRPr="00F71365">
        <w:rPr>
          <w:rFonts w:ascii="Times New Roman" w:hAnsi="Times New Roman"/>
          <w:i/>
          <w:sz w:val="24"/>
          <w:szCs w:val="24"/>
          <w:lang w:val="ro-RO"/>
        </w:rPr>
        <w:t xml:space="preserve"> în acest tip de referință nu va fi indicat volumul, numărul sau paginile articolelor.</w:t>
      </w:r>
    </w:p>
    <w:p w:rsidR="00C615C0" w:rsidRPr="00F71365" w:rsidRDefault="00C615C0" w:rsidP="00236D7A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napToGrid w:val="0"/>
        <w:spacing w:before="60" w:after="0"/>
        <w:ind w:left="709" w:hanging="283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F71365">
        <w:rPr>
          <w:rFonts w:ascii="Times New Roman" w:hAnsi="Times New Roman"/>
          <w:b/>
          <w:bCs/>
          <w:sz w:val="24"/>
          <w:szCs w:val="24"/>
          <w:lang w:val="ro-RO"/>
        </w:rPr>
        <w:t>Articole în culegeri ale diferitor foruri științifice</w:t>
      </w:r>
    </w:p>
    <w:p w:rsidR="00C615C0" w:rsidRPr="00F71365" w:rsidRDefault="00C615C0" w:rsidP="00236D7A">
      <w:pPr>
        <w:pStyle w:val="11"/>
        <w:numPr>
          <w:ilvl w:val="0"/>
          <w:numId w:val="6"/>
        </w:numPr>
        <w:adjustRightInd w:val="0"/>
        <w:snapToGrid w:val="0"/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  <w:lang w:val="ro-RO"/>
        </w:rPr>
      </w:pPr>
      <w:r w:rsidRPr="00F71365">
        <w:rPr>
          <w:rFonts w:ascii="Times New Roman" w:hAnsi="Times New Roman"/>
          <w:sz w:val="24"/>
          <w:szCs w:val="24"/>
          <w:lang w:val="ro-RO"/>
        </w:rPr>
        <w:t xml:space="preserve">Wittke M. Design, construction, supervision and long-term behaviour of tunnels in swelling rock. In: Van Cotthem A, Charlier R, Thimus J-F, Tshibangu J-P. (eds.) </w:t>
      </w:r>
      <w:r w:rsidRPr="00F71365">
        <w:rPr>
          <w:rFonts w:ascii="Times New Roman" w:hAnsi="Times New Roman"/>
          <w:i/>
          <w:sz w:val="24"/>
          <w:szCs w:val="24"/>
          <w:lang w:val="ro-RO"/>
        </w:rPr>
        <w:t>Eurock 2006: multiphysics coupling and long term behaviour in rock mechanics, EUROCK 2006, 9-12 may 2006, Liege, Belgium.</w:t>
      </w:r>
      <w:r w:rsidRPr="00F71365">
        <w:rPr>
          <w:rFonts w:ascii="Times New Roman" w:hAnsi="Times New Roman"/>
          <w:sz w:val="24"/>
          <w:szCs w:val="24"/>
          <w:lang w:val="ro-RO"/>
        </w:rPr>
        <w:t xml:space="preserve"> London: Taylor and Francis; 2006. p. 211-216.</w:t>
      </w:r>
    </w:p>
    <w:p w:rsidR="00C615C0" w:rsidRPr="00F71365" w:rsidRDefault="00C615C0" w:rsidP="00236D7A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napToGrid w:val="0"/>
        <w:spacing w:before="60" w:after="0"/>
        <w:ind w:left="709" w:hanging="283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F71365">
        <w:rPr>
          <w:rFonts w:ascii="Times New Roman" w:hAnsi="Times New Roman"/>
          <w:b/>
          <w:bCs/>
          <w:sz w:val="24"/>
          <w:szCs w:val="24"/>
          <w:lang w:val="ro-RO"/>
        </w:rPr>
        <w:t>Referinţe la documente electronice</w:t>
      </w:r>
    </w:p>
    <w:p w:rsidR="00C615C0" w:rsidRPr="00F71365" w:rsidRDefault="00C615C0" w:rsidP="00C7079F">
      <w:pPr>
        <w:pStyle w:val="11"/>
        <w:numPr>
          <w:ilvl w:val="0"/>
          <w:numId w:val="6"/>
        </w:numPr>
        <w:adjustRightInd w:val="0"/>
        <w:snapToGrid w:val="0"/>
        <w:spacing w:after="120" w:line="240" w:lineRule="auto"/>
        <w:ind w:left="425" w:hanging="425"/>
        <w:rPr>
          <w:rFonts w:ascii="Times New Roman" w:hAnsi="Times New Roman"/>
          <w:sz w:val="24"/>
          <w:szCs w:val="24"/>
          <w:lang w:val="ro-RO"/>
        </w:rPr>
      </w:pPr>
      <w:r w:rsidRPr="00F71365">
        <w:rPr>
          <w:rFonts w:ascii="Times New Roman" w:hAnsi="Times New Roman"/>
          <w:sz w:val="24"/>
          <w:szCs w:val="24"/>
          <w:lang w:val="ro-RO"/>
        </w:rPr>
        <w:t xml:space="preserve">Hârnău S, Ohrimenko S, Cernei G. </w:t>
      </w:r>
      <w:r w:rsidRPr="00F71365">
        <w:rPr>
          <w:rFonts w:ascii="Times New Roman" w:hAnsi="Times New Roman"/>
          <w:i/>
          <w:sz w:val="24"/>
          <w:szCs w:val="24"/>
          <w:lang w:val="ro-RO"/>
        </w:rPr>
        <w:t>Tehnologiile informaţionale şi problemele globale ale dezvoltării societăţii.</w:t>
      </w:r>
      <w:r w:rsidRPr="00F71365">
        <w:rPr>
          <w:rFonts w:ascii="Times New Roman" w:hAnsi="Times New Roman"/>
          <w:sz w:val="24"/>
          <w:szCs w:val="24"/>
          <w:lang w:val="ro-RO"/>
        </w:rPr>
        <w:t xml:space="preserve"> Disponibil la: http: //www.ase.md./Inside/PersonalPagesRomCom.phtml [accesat la 10.02.2009].</w:t>
      </w:r>
    </w:p>
    <w:p w:rsidR="00C615C0" w:rsidRPr="00F71365" w:rsidRDefault="00C615C0" w:rsidP="00236D7A">
      <w:pPr>
        <w:pStyle w:val="11"/>
        <w:numPr>
          <w:ilvl w:val="0"/>
          <w:numId w:val="6"/>
        </w:numPr>
        <w:adjustRightInd w:val="0"/>
        <w:snapToGrid w:val="0"/>
        <w:spacing w:after="120" w:line="240" w:lineRule="auto"/>
        <w:ind w:left="425" w:hanging="425"/>
        <w:jc w:val="both"/>
        <w:rPr>
          <w:rFonts w:ascii="Times New Roman" w:hAnsi="Times New Roman"/>
          <w:b/>
          <w:bCs/>
          <w:i/>
          <w:sz w:val="24"/>
          <w:szCs w:val="24"/>
          <w:lang w:val="ro-RO"/>
        </w:rPr>
      </w:pPr>
      <w:r w:rsidRPr="00F71365">
        <w:rPr>
          <w:rFonts w:ascii="Times New Roman" w:hAnsi="Times New Roman"/>
          <w:sz w:val="24"/>
          <w:szCs w:val="24"/>
          <w:lang w:val="ro-RO"/>
        </w:rPr>
        <w:lastRenderedPageBreak/>
        <w:t>Dumitrescu D</w:t>
      </w:r>
      <w:r w:rsidRPr="00F71365">
        <w:rPr>
          <w:rFonts w:ascii="Times New Roman" w:hAnsi="Times New Roman"/>
          <w:b/>
          <w:bCs/>
          <w:sz w:val="24"/>
          <w:szCs w:val="24"/>
          <w:lang w:val="ro-RO"/>
        </w:rPr>
        <w:t>.</w:t>
      </w:r>
      <w:r w:rsidRPr="00F7136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71365">
        <w:rPr>
          <w:rFonts w:ascii="Times New Roman" w:hAnsi="Times New Roman"/>
          <w:i/>
          <w:sz w:val="24"/>
          <w:szCs w:val="24"/>
          <w:lang w:val="ro-RO"/>
        </w:rPr>
        <w:t>Evaluarea în biblioteci.</w:t>
      </w:r>
      <w:r w:rsidRPr="00F71365">
        <w:rPr>
          <w:rFonts w:ascii="Times New Roman" w:hAnsi="Times New Roman"/>
          <w:sz w:val="24"/>
          <w:szCs w:val="24"/>
          <w:lang w:val="ro-RO"/>
        </w:rPr>
        <w:t xml:space="preserve"> Disponibil la: http://www.bcub.ro/articoledr.htm [accesat la 15.03.2008].</w:t>
      </w:r>
    </w:p>
    <w:p w:rsidR="00C615C0" w:rsidRPr="00F71365" w:rsidRDefault="00C615C0" w:rsidP="00236D7A">
      <w:pPr>
        <w:pStyle w:val="11"/>
        <w:numPr>
          <w:ilvl w:val="0"/>
          <w:numId w:val="6"/>
        </w:numPr>
        <w:adjustRightInd w:val="0"/>
        <w:snapToGrid w:val="0"/>
        <w:spacing w:after="120" w:line="240" w:lineRule="auto"/>
        <w:ind w:left="425" w:hanging="425"/>
        <w:jc w:val="both"/>
        <w:rPr>
          <w:rFonts w:ascii="Times New Roman" w:hAnsi="Times New Roman"/>
          <w:b/>
          <w:bCs/>
          <w:i/>
          <w:sz w:val="24"/>
          <w:szCs w:val="24"/>
          <w:lang w:val="ro-RO"/>
        </w:rPr>
      </w:pPr>
      <w:r w:rsidRPr="00F71365">
        <w:rPr>
          <w:rFonts w:ascii="Times New Roman" w:hAnsi="Times New Roman"/>
          <w:sz w:val="24"/>
          <w:szCs w:val="24"/>
          <w:lang w:val="ro-RO"/>
        </w:rPr>
        <w:t>European Space Agency. Rosetta: randevous with a comet. Disponibil la: http://rosetta.esa.int [accesat la 10.06.2015].</w:t>
      </w:r>
    </w:p>
    <w:sectPr w:rsidR="00C615C0" w:rsidRPr="00F71365" w:rsidSect="00F65AA8">
      <w:type w:val="continuous"/>
      <w:pgSz w:w="11904" w:h="16840" w:code="9"/>
      <w:pgMar w:top="1134" w:right="851" w:bottom="1134" w:left="1701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E81" w:rsidRDefault="00BF2E81" w:rsidP="00F359D6">
      <w:pPr>
        <w:spacing w:after="0" w:line="240" w:lineRule="auto"/>
      </w:pPr>
      <w:r>
        <w:separator/>
      </w:r>
    </w:p>
  </w:endnote>
  <w:endnote w:type="continuationSeparator" w:id="0">
    <w:p w:rsidR="00BF2E81" w:rsidRDefault="00BF2E81" w:rsidP="00F35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E81" w:rsidRDefault="00BF2E81" w:rsidP="00F359D6">
      <w:pPr>
        <w:spacing w:after="0" w:line="240" w:lineRule="auto"/>
      </w:pPr>
      <w:r>
        <w:separator/>
      </w:r>
    </w:p>
  </w:footnote>
  <w:footnote w:type="continuationSeparator" w:id="0">
    <w:p w:rsidR="00BF2E81" w:rsidRDefault="00BF2E81" w:rsidP="00F35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6952"/>
    <w:multiLevelType w:val="hybridMultilevel"/>
    <w:tmpl w:val="00005F90"/>
    <w:lvl w:ilvl="0" w:tplc="0000164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76223E"/>
    <w:multiLevelType w:val="hybridMultilevel"/>
    <w:tmpl w:val="9744751A"/>
    <w:lvl w:ilvl="0" w:tplc="557E44F2">
      <w:start w:val="1"/>
      <w:numFmt w:val="lowerLetter"/>
      <w:lvlText w:val="%1)"/>
      <w:lvlJc w:val="left"/>
      <w:pPr>
        <w:ind w:left="1196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916" w:hanging="360"/>
      </w:pPr>
    </w:lvl>
    <w:lvl w:ilvl="2" w:tplc="0418001B" w:tentative="1">
      <w:start w:val="1"/>
      <w:numFmt w:val="lowerRoman"/>
      <w:lvlText w:val="%3."/>
      <w:lvlJc w:val="right"/>
      <w:pPr>
        <w:ind w:left="2636" w:hanging="180"/>
      </w:pPr>
    </w:lvl>
    <w:lvl w:ilvl="3" w:tplc="0418000F" w:tentative="1">
      <w:start w:val="1"/>
      <w:numFmt w:val="decimal"/>
      <w:lvlText w:val="%4."/>
      <w:lvlJc w:val="left"/>
      <w:pPr>
        <w:ind w:left="3356" w:hanging="360"/>
      </w:pPr>
    </w:lvl>
    <w:lvl w:ilvl="4" w:tplc="04180019" w:tentative="1">
      <w:start w:val="1"/>
      <w:numFmt w:val="lowerLetter"/>
      <w:lvlText w:val="%5."/>
      <w:lvlJc w:val="left"/>
      <w:pPr>
        <w:ind w:left="4076" w:hanging="360"/>
      </w:pPr>
    </w:lvl>
    <w:lvl w:ilvl="5" w:tplc="0418001B" w:tentative="1">
      <w:start w:val="1"/>
      <w:numFmt w:val="lowerRoman"/>
      <w:lvlText w:val="%6."/>
      <w:lvlJc w:val="right"/>
      <w:pPr>
        <w:ind w:left="4796" w:hanging="180"/>
      </w:pPr>
    </w:lvl>
    <w:lvl w:ilvl="6" w:tplc="0418000F" w:tentative="1">
      <w:start w:val="1"/>
      <w:numFmt w:val="decimal"/>
      <w:lvlText w:val="%7."/>
      <w:lvlJc w:val="left"/>
      <w:pPr>
        <w:ind w:left="5516" w:hanging="360"/>
      </w:pPr>
    </w:lvl>
    <w:lvl w:ilvl="7" w:tplc="04180019" w:tentative="1">
      <w:start w:val="1"/>
      <w:numFmt w:val="lowerLetter"/>
      <w:lvlText w:val="%8."/>
      <w:lvlJc w:val="left"/>
      <w:pPr>
        <w:ind w:left="6236" w:hanging="360"/>
      </w:pPr>
    </w:lvl>
    <w:lvl w:ilvl="8" w:tplc="0418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">
    <w:nsid w:val="0CC057A3"/>
    <w:multiLevelType w:val="hybridMultilevel"/>
    <w:tmpl w:val="41B2A80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C84DF6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E32C9A80">
      <w:start w:val="1"/>
      <w:numFmt w:val="decimal"/>
      <w:lvlText w:val="%3."/>
      <w:lvlJc w:val="left"/>
      <w:pPr>
        <w:ind w:left="2805" w:hanging="82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4A4DC9"/>
    <w:multiLevelType w:val="hybridMultilevel"/>
    <w:tmpl w:val="C7549EAC"/>
    <w:lvl w:ilvl="0" w:tplc="D4985712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  <w:sz w:val="24"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2D2412B"/>
    <w:multiLevelType w:val="hybridMultilevel"/>
    <w:tmpl w:val="B98A982C"/>
    <w:lvl w:ilvl="0" w:tplc="0E6A57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80FB9"/>
    <w:multiLevelType w:val="hybridMultilevel"/>
    <w:tmpl w:val="48881996"/>
    <w:lvl w:ilvl="0" w:tplc="F69AF764">
      <w:start w:val="16"/>
      <w:numFmt w:val="decimal"/>
      <w:lvlText w:val="%1."/>
      <w:lvlJc w:val="left"/>
      <w:pPr>
        <w:ind w:left="1031" w:hanging="180"/>
      </w:pPr>
      <w:rPr>
        <w:rFonts w:ascii="Times New Roman" w:hAnsi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-1107" w:hanging="360"/>
      </w:pPr>
    </w:lvl>
    <w:lvl w:ilvl="2" w:tplc="0409001B">
      <w:start w:val="1"/>
      <w:numFmt w:val="lowerRoman"/>
      <w:lvlText w:val="%3."/>
      <w:lvlJc w:val="right"/>
      <w:pPr>
        <w:ind w:left="-387" w:hanging="180"/>
      </w:pPr>
    </w:lvl>
    <w:lvl w:ilvl="3" w:tplc="0409000F" w:tentative="1">
      <w:start w:val="1"/>
      <w:numFmt w:val="decimal"/>
      <w:lvlText w:val="%4."/>
      <w:lvlJc w:val="left"/>
      <w:pPr>
        <w:ind w:left="333" w:hanging="360"/>
      </w:pPr>
    </w:lvl>
    <w:lvl w:ilvl="4" w:tplc="04090019" w:tentative="1">
      <w:start w:val="1"/>
      <w:numFmt w:val="lowerLetter"/>
      <w:lvlText w:val="%5."/>
      <w:lvlJc w:val="left"/>
      <w:pPr>
        <w:ind w:left="1053" w:hanging="360"/>
      </w:pPr>
    </w:lvl>
    <w:lvl w:ilvl="5" w:tplc="0409001B" w:tentative="1">
      <w:start w:val="1"/>
      <w:numFmt w:val="lowerRoman"/>
      <w:lvlText w:val="%6."/>
      <w:lvlJc w:val="right"/>
      <w:pPr>
        <w:ind w:left="1773" w:hanging="180"/>
      </w:pPr>
    </w:lvl>
    <w:lvl w:ilvl="6" w:tplc="0409000F" w:tentative="1">
      <w:start w:val="1"/>
      <w:numFmt w:val="decimal"/>
      <w:lvlText w:val="%7."/>
      <w:lvlJc w:val="left"/>
      <w:pPr>
        <w:ind w:left="2493" w:hanging="360"/>
      </w:pPr>
    </w:lvl>
    <w:lvl w:ilvl="7" w:tplc="04090019" w:tentative="1">
      <w:start w:val="1"/>
      <w:numFmt w:val="lowerLetter"/>
      <w:lvlText w:val="%8."/>
      <w:lvlJc w:val="left"/>
      <w:pPr>
        <w:ind w:left="3213" w:hanging="360"/>
      </w:pPr>
    </w:lvl>
    <w:lvl w:ilvl="8" w:tplc="0409001B" w:tentative="1">
      <w:start w:val="1"/>
      <w:numFmt w:val="lowerRoman"/>
      <w:lvlText w:val="%9."/>
      <w:lvlJc w:val="right"/>
      <w:pPr>
        <w:ind w:left="3933" w:hanging="180"/>
      </w:pPr>
    </w:lvl>
  </w:abstractNum>
  <w:abstractNum w:abstractNumId="6">
    <w:nsid w:val="14971E89"/>
    <w:multiLevelType w:val="hybridMultilevel"/>
    <w:tmpl w:val="4F32B00E"/>
    <w:lvl w:ilvl="0" w:tplc="C73254D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95C730C"/>
    <w:multiLevelType w:val="hybridMultilevel"/>
    <w:tmpl w:val="BA8E8C72"/>
    <w:lvl w:ilvl="0" w:tplc="C324E8FE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E15C09DC">
      <w:start w:val="1"/>
      <w:numFmt w:val="decimal"/>
      <w:lvlText w:val="%3."/>
      <w:lvlJc w:val="left"/>
      <w:pPr>
        <w:ind w:left="2727" w:hanging="180"/>
      </w:pPr>
      <w:rPr>
        <w:rFonts w:ascii="Times New Roman" w:hAnsi="Times New Roman" w:hint="default"/>
        <w:sz w:val="24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8210529"/>
    <w:multiLevelType w:val="hybridMultilevel"/>
    <w:tmpl w:val="ADB0C028"/>
    <w:lvl w:ilvl="0" w:tplc="041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C54509"/>
    <w:multiLevelType w:val="hybridMultilevel"/>
    <w:tmpl w:val="6FAA33F0"/>
    <w:lvl w:ilvl="0" w:tplc="D3FE6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C46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EA4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9E8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D20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04B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183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2E5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800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0D608CD"/>
    <w:multiLevelType w:val="hybridMultilevel"/>
    <w:tmpl w:val="AE9ACAF8"/>
    <w:lvl w:ilvl="0" w:tplc="726CF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874BC"/>
    <w:multiLevelType w:val="hybridMultilevel"/>
    <w:tmpl w:val="3A7AE816"/>
    <w:lvl w:ilvl="0" w:tplc="1EC24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D2C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4AEA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BAE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E8A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1E3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F48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76AF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481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B331C3B"/>
    <w:multiLevelType w:val="hybridMultilevel"/>
    <w:tmpl w:val="903E109C"/>
    <w:lvl w:ilvl="0" w:tplc="557E44F2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374503B"/>
    <w:multiLevelType w:val="hybridMultilevel"/>
    <w:tmpl w:val="757A5C4C"/>
    <w:lvl w:ilvl="0" w:tplc="E15C09DC">
      <w:start w:val="1"/>
      <w:numFmt w:val="decimal"/>
      <w:lvlText w:val="%1."/>
      <w:lvlJc w:val="left"/>
      <w:pPr>
        <w:ind w:left="2727" w:hanging="18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A26C83"/>
    <w:multiLevelType w:val="hybridMultilevel"/>
    <w:tmpl w:val="47B459BE"/>
    <w:lvl w:ilvl="0" w:tplc="557E44F2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80017">
      <w:start w:val="1"/>
      <w:numFmt w:val="lowerLetter"/>
      <w:lvlText w:val="%2)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8020F42"/>
    <w:multiLevelType w:val="hybridMultilevel"/>
    <w:tmpl w:val="314A4C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8F5D8F"/>
    <w:multiLevelType w:val="hybridMultilevel"/>
    <w:tmpl w:val="B074C906"/>
    <w:lvl w:ilvl="0" w:tplc="95B4A05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82EC9"/>
    <w:multiLevelType w:val="hybridMultilevel"/>
    <w:tmpl w:val="0600883E"/>
    <w:lvl w:ilvl="0" w:tplc="951A6C5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45721D0"/>
    <w:multiLevelType w:val="hybridMultilevel"/>
    <w:tmpl w:val="C4D84FFA"/>
    <w:lvl w:ilvl="0" w:tplc="0E6A57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sz w:val="24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711454"/>
    <w:multiLevelType w:val="hybridMultilevel"/>
    <w:tmpl w:val="273CAB22"/>
    <w:lvl w:ilvl="0" w:tplc="F5E28CB4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724" w:hanging="360"/>
      </w:pPr>
    </w:lvl>
    <w:lvl w:ilvl="2" w:tplc="0418001B" w:tentative="1">
      <w:start w:val="1"/>
      <w:numFmt w:val="lowerRoman"/>
      <w:lvlText w:val="%3."/>
      <w:lvlJc w:val="right"/>
      <w:pPr>
        <w:ind w:left="2444" w:hanging="180"/>
      </w:pPr>
    </w:lvl>
    <w:lvl w:ilvl="3" w:tplc="0418000F" w:tentative="1">
      <w:start w:val="1"/>
      <w:numFmt w:val="decimal"/>
      <w:lvlText w:val="%4."/>
      <w:lvlJc w:val="left"/>
      <w:pPr>
        <w:ind w:left="3164" w:hanging="360"/>
      </w:pPr>
    </w:lvl>
    <w:lvl w:ilvl="4" w:tplc="04180019" w:tentative="1">
      <w:start w:val="1"/>
      <w:numFmt w:val="lowerLetter"/>
      <w:lvlText w:val="%5."/>
      <w:lvlJc w:val="left"/>
      <w:pPr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CD73EFA"/>
    <w:multiLevelType w:val="hybridMultilevel"/>
    <w:tmpl w:val="8B6E8A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73C38"/>
    <w:multiLevelType w:val="hybridMultilevel"/>
    <w:tmpl w:val="C144F6EC"/>
    <w:lvl w:ilvl="0" w:tplc="9A14670E">
      <w:start w:val="1"/>
      <w:numFmt w:val="decimal"/>
      <w:lvlText w:val="%1."/>
      <w:lvlJc w:val="left"/>
      <w:pPr>
        <w:ind w:left="1496" w:hanging="360"/>
      </w:pPr>
      <w:rPr>
        <w:rFonts w:hint="default"/>
        <w:b w:val="0"/>
        <w:bCs w:val="0"/>
        <w:i w:val="0"/>
        <w:sz w:val="24"/>
        <w:szCs w:val="22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2">
    <w:nsid w:val="7B5F4816"/>
    <w:multiLevelType w:val="hybridMultilevel"/>
    <w:tmpl w:val="710C4170"/>
    <w:lvl w:ilvl="0" w:tplc="76762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1"/>
  </w:num>
  <w:num w:numId="4">
    <w:abstractNumId w:val="17"/>
  </w:num>
  <w:num w:numId="5">
    <w:abstractNumId w:val="15"/>
  </w:num>
  <w:num w:numId="6">
    <w:abstractNumId w:val="18"/>
  </w:num>
  <w:num w:numId="7">
    <w:abstractNumId w:val="3"/>
  </w:num>
  <w:num w:numId="8">
    <w:abstractNumId w:val="6"/>
  </w:num>
  <w:num w:numId="9">
    <w:abstractNumId w:val="19"/>
  </w:num>
  <w:num w:numId="10">
    <w:abstractNumId w:val="10"/>
  </w:num>
  <w:num w:numId="11">
    <w:abstractNumId w:val="20"/>
  </w:num>
  <w:num w:numId="12">
    <w:abstractNumId w:val="4"/>
  </w:num>
  <w:num w:numId="13">
    <w:abstractNumId w:val="7"/>
  </w:num>
  <w:num w:numId="14">
    <w:abstractNumId w:val="5"/>
  </w:num>
  <w:num w:numId="15">
    <w:abstractNumId w:val="9"/>
  </w:num>
  <w:num w:numId="16">
    <w:abstractNumId w:val="11"/>
  </w:num>
  <w:num w:numId="17">
    <w:abstractNumId w:val="13"/>
  </w:num>
  <w:num w:numId="18">
    <w:abstractNumId w:val="1"/>
  </w:num>
  <w:num w:numId="19">
    <w:abstractNumId w:val="12"/>
  </w:num>
  <w:num w:numId="20">
    <w:abstractNumId w:val="14"/>
  </w:num>
  <w:num w:numId="21">
    <w:abstractNumId w:val="16"/>
  </w:num>
  <w:num w:numId="22">
    <w:abstractNumId w:val="22"/>
  </w:num>
  <w:num w:numId="23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BE9"/>
    <w:rsid w:val="00002FE3"/>
    <w:rsid w:val="000036A7"/>
    <w:rsid w:val="00007ADE"/>
    <w:rsid w:val="000103FF"/>
    <w:rsid w:val="00012763"/>
    <w:rsid w:val="00013AF7"/>
    <w:rsid w:val="00014669"/>
    <w:rsid w:val="00015000"/>
    <w:rsid w:val="00022DED"/>
    <w:rsid w:val="00024E1F"/>
    <w:rsid w:val="000319D2"/>
    <w:rsid w:val="000333B4"/>
    <w:rsid w:val="00040C81"/>
    <w:rsid w:val="00041845"/>
    <w:rsid w:val="00043CF9"/>
    <w:rsid w:val="00044299"/>
    <w:rsid w:val="00045703"/>
    <w:rsid w:val="00054AB2"/>
    <w:rsid w:val="000602A0"/>
    <w:rsid w:val="00060862"/>
    <w:rsid w:val="00060C22"/>
    <w:rsid w:val="000612E2"/>
    <w:rsid w:val="00064FCF"/>
    <w:rsid w:val="000658AC"/>
    <w:rsid w:val="00065D35"/>
    <w:rsid w:val="00070AF6"/>
    <w:rsid w:val="0007417F"/>
    <w:rsid w:val="000745EA"/>
    <w:rsid w:val="00082FE4"/>
    <w:rsid w:val="00083EDB"/>
    <w:rsid w:val="00086E30"/>
    <w:rsid w:val="00087D86"/>
    <w:rsid w:val="00092538"/>
    <w:rsid w:val="00096449"/>
    <w:rsid w:val="000A1525"/>
    <w:rsid w:val="000A3B7E"/>
    <w:rsid w:val="000B1803"/>
    <w:rsid w:val="000B2428"/>
    <w:rsid w:val="000B53ED"/>
    <w:rsid w:val="000B5BDB"/>
    <w:rsid w:val="000C4DDA"/>
    <w:rsid w:val="000C6FF1"/>
    <w:rsid w:val="000D7713"/>
    <w:rsid w:val="000E6029"/>
    <w:rsid w:val="000E64CE"/>
    <w:rsid w:val="000F1775"/>
    <w:rsid w:val="000F268E"/>
    <w:rsid w:val="000F387E"/>
    <w:rsid w:val="00104C9F"/>
    <w:rsid w:val="001144AE"/>
    <w:rsid w:val="001168CA"/>
    <w:rsid w:val="001207E7"/>
    <w:rsid w:val="001209E4"/>
    <w:rsid w:val="00122D2D"/>
    <w:rsid w:val="001243CD"/>
    <w:rsid w:val="0012673C"/>
    <w:rsid w:val="0014450E"/>
    <w:rsid w:val="00145B54"/>
    <w:rsid w:val="00146009"/>
    <w:rsid w:val="001467BC"/>
    <w:rsid w:val="001470FA"/>
    <w:rsid w:val="00151C66"/>
    <w:rsid w:val="00157602"/>
    <w:rsid w:val="001576A4"/>
    <w:rsid w:val="0016684D"/>
    <w:rsid w:val="0017168C"/>
    <w:rsid w:val="00172476"/>
    <w:rsid w:val="00180039"/>
    <w:rsid w:val="00180195"/>
    <w:rsid w:val="00180D16"/>
    <w:rsid w:val="00187ACA"/>
    <w:rsid w:val="001911C5"/>
    <w:rsid w:val="00193B41"/>
    <w:rsid w:val="00195A69"/>
    <w:rsid w:val="001A0CAB"/>
    <w:rsid w:val="001A5802"/>
    <w:rsid w:val="001A5F42"/>
    <w:rsid w:val="001B29B0"/>
    <w:rsid w:val="001B5957"/>
    <w:rsid w:val="001C586D"/>
    <w:rsid w:val="001C799A"/>
    <w:rsid w:val="001D2AA1"/>
    <w:rsid w:val="001D58A9"/>
    <w:rsid w:val="001E0264"/>
    <w:rsid w:val="001F135E"/>
    <w:rsid w:val="001F1F85"/>
    <w:rsid w:val="001F71AA"/>
    <w:rsid w:val="001F7D4F"/>
    <w:rsid w:val="002018A9"/>
    <w:rsid w:val="00204044"/>
    <w:rsid w:val="00204714"/>
    <w:rsid w:val="00204D7D"/>
    <w:rsid w:val="0020706A"/>
    <w:rsid w:val="00207AA5"/>
    <w:rsid w:val="00212F55"/>
    <w:rsid w:val="00227EDE"/>
    <w:rsid w:val="00230F86"/>
    <w:rsid w:val="00231CC2"/>
    <w:rsid w:val="00236D7A"/>
    <w:rsid w:val="00245018"/>
    <w:rsid w:val="00247AB2"/>
    <w:rsid w:val="00252C4E"/>
    <w:rsid w:val="00255154"/>
    <w:rsid w:val="00256AF2"/>
    <w:rsid w:val="00262603"/>
    <w:rsid w:val="0026383C"/>
    <w:rsid w:val="00270462"/>
    <w:rsid w:val="00271636"/>
    <w:rsid w:val="00271F6E"/>
    <w:rsid w:val="00275A8D"/>
    <w:rsid w:val="00277254"/>
    <w:rsid w:val="0028123B"/>
    <w:rsid w:val="00287870"/>
    <w:rsid w:val="002A6F3A"/>
    <w:rsid w:val="002B1B1A"/>
    <w:rsid w:val="002B5B9E"/>
    <w:rsid w:val="002C5CE8"/>
    <w:rsid w:val="002C66F8"/>
    <w:rsid w:val="002D514C"/>
    <w:rsid w:val="002D5B42"/>
    <w:rsid w:val="002E1DE9"/>
    <w:rsid w:val="002F2E24"/>
    <w:rsid w:val="00301B9E"/>
    <w:rsid w:val="003101CF"/>
    <w:rsid w:val="003116B9"/>
    <w:rsid w:val="00316822"/>
    <w:rsid w:val="00321E36"/>
    <w:rsid w:val="00324299"/>
    <w:rsid w:val="00335105"/>
    <w:rsid w:val="0034757A"/>
    <w:rsid w:val="0035329F"/>
    <w:rsid w:val="00354242"/>
    <w:rsid w:val="00366F35"/>
    <w:rsid w:val="00374011"/>
    <w:rsid w:val="00376CFC"/>
    <w:rsid w:val="0038107E"/>
    <w:rsid w:val="0038219E"/>
    <w:rsid w:val="0039237B"/>
    <w:rsid w:val="00392698"/>
    <w:rsid w:val="003927BC"/>
    <w:rsid w:val="003A0BE9"/>
    <w:rsid w:val="003A2F94"/>
    <w:rsid w:val="003A4C86"/>
    <w:rsid w:val="003B42D1"/>
    <w:rsid w:val="003B4645"/>
    <w:rsid w:val="003C1165"/>
    <w:rsid w:val="003C423E"/>
    <w:rsid w:val="003C60BF"/>
    <w:rsid w:val="003D2AFF"/>
    <w:rsid w:val="003D419B"/>
    <w:rsid w:val="003D7D3D"/>
    <w:rsid w:val="003E5764"/>
    <w:rsid w:val="003F0319"/>
    <w:rsid w:val="003F4AC0"/>
    <w:rsid w:val="003F51CF"/>
    <w:rsid w:val="003F61FB"/>
    <w:rsid w:val="003F6B1D"/>
    <w:rsid w:val="00404338"/>
    <w:rsid w:val="00404A64"/>
    <w:rsid w:val="0041172C"/>
    <w:rsid w:val="004133C9"/>
    <w:rsid w:val="00414166"/>
    <w:rsid w:val="004219C0"/>
    <w:rsid w:val="004236B6"/>
    <w:rsid w:val="00431109"/>
    <w:rsid w:val="004321BD"/>
    <w:rsid w:val="0044102A"/>
    <w:rsid w:val="004443E7"/>
    <w:rsid w:val="00454812"/>
    <w:rsid w:val="00456A29"/>
    <w:rsid w:val="00456EE2"/>
    <w:rsid w:val="00460202"/>
    <w:rsid w:val="00462667"/>
    <w:rsid w:val="00464DF0"/>
    <w:rsid w:val="00467F0E"/>
    <w:rsid w:val="00481B06"/>
    <w:rsid w:val="004858DD"/>
    <w:rsid w:val="00490BCB"/>
    <w:rsid w:val="00490CB7"/>
    <w:rsid w:val="00491C98"/>
    <w:rsid w:val="004920C4"/>
    <w:rsid w:val="004930F1"/>
    <w:rsid w:val="00495E20"/>
    <w:rsid w:val="004A7176"/>
    <w:rsid w:val="004B4B30"/>
    <w:rsid w:val="004B536C"/>
    <w:rsid w:val="004B5699"/>
    <w:rsid w:val="004B58E1"/>
    <w:rsid w:val="004B7E10"/>
    <w:rsid w:val="004C1087"/>
    <w:rsid w:val="004C15A9"/>
    <w:rsid w:val="004C43ED"/>
    <w:rsid w:val="004D01F3"/>
    <w:rsid w:val="004D479F"/>
    <w:rsid w:val="004D76C8"/>
    <w:rsid w:val="004E24D4"/>
    <w:rsid w:val="004E2ECF"/>
    <w:rsid w:val="004E31C2"/>
    <w:rsid w:val="004E7C46"/>
    <w:rsid w:val="00502039"/>
    <w:rsid w:val="005044F8"/>
    <w:rsid w:val="00506947"/>
    <w:rsid w:val="00521596"/>
    <w:rsid w:val="0052531B"/>
    <w:rsid w:val="0052666B"/>
    <w:rsid w:val="00526B83"/>
    <w:rsid w:val="005355C9"/>
    <w:rsid w:val="00535A7F"/>
    <w:rsid w:val="00540F91"/>
    <w:rsid w:val="0054124C"/>
    <w:rsid w:val="0054359C"/>
    <w:rsid w:val="00544EE5"/>
    <w:rsid w:val="0055402B"/>
    <w:rsid w:val="005545A5"/>
    <w:rsid w:val="00554B53"/>
    <w:rsid w:val="00557E2F"/>
    <w:rsid w:val="00561B8B"/>
    <w:rsid w:val="005647FC"/>
    <w:rsid w:val="005735CE"/>
    <w:rsid w:val="00575A1A"/>
    <w:rsid w:val="00582475"/>
    <w:rsid w:val="00582DE5"/>
    <w:rsid w:val="0058369D"/>
    <w:rsid w:val="00585137"/>
    <w:rsid w:val="00590E3E"/>
    <w:rsid w:val="00591345"/>
    <w:rsid w:val="005A210C"/>
    <w:rsid w:val="005A7712"/>
    <w:rsid w:val="005B0541"/>
    <w:rsid w:val="005B16F3"/>
    <w:rsid w:val="005B41C5"/>
    <w:rsid w:val="005B58F7"/>
    <w:rsid w:val="005C30B6"/>
    <w:rsid w:val="005C372C"/>
    <w:rsid w:val="005C6376"/>
    <w:rsid w:val="005D1C55"/>
    <w:rsid w:val="005D35A5"/>
    <w:rsid w:val="005D5B08"/>
    <w:rsid w:val="005D79EB"/>
    <w:rsid w:val="005E2572"/>
    <w:rsid w:val="005E4878"/>
    <w:rsid w:val="005E555D"/>
    <w:rsid w:val="005E6CC3"/>
    <w:rsid w:val="005F2635"/>
    <w:rsid w:val="005F413E"/>
    <w:rsid w:val="005F67DA"/>
    <w:rsid w:val="00604B6B"/>
    <w:rsid w:val="00605819"/>
    <w:rsid w:val="00623B3B"/>
    <w:rsid w:val="00623CDE"/>
    <w:rsid w:val="00627233"/>
    <w:rsid w:val="006356A5"/>
    <w:rsid w:val="00643BDC"/>
    <w:rsid w:val="00646195"/>
    <w:rsid w:val="00647C1F"/>
    <w:rsid w:val="00647CF1"/>
    <w:rsid w:val="00652388"/>
    <w:rsid w:val="006625DE"/>
    <w:rsid w:val="00663228"/>
    <w:rsid w:val="00663382"/>
    <w:rsid w:val="006648A4"/>
    <w:rsid w:val="00667854"/>
    <w:rsid w:val="00670FC0"/>
    <w:rsid w:val="00671C06"/>
    <w:rsid w:val="0067376F"/>
    <w:rsid w:val="00686BE0"/>
    <w:rsid w:val="006903ED"/>
    <w:rsid w:val="00694414"/>
    <w:rsid w:val="006A4A54"/>
    <w:rsid w:val="006A4CBC"/>
    <w:rsid w:val="006B749B"/>
    <w:rsid w:val="006C4B2B"/>
    <w:rsid w:val="006D0180"/>
    <w:rsid w:val="006D1EC4"/>
    <w:rsid w:val="006E09FC"/>
    <w:rsid w:val="006E287A"/>
    <w:rsid w:val="006E6ADC"/>
    <w:rsid w:val="006E7309"/>
    <w:rsid w:val="006F35FD"/>
    <w:rsid w:val="006F61B4"/>
    <w:rsid w:val="006F7BAC"/>
    <w:rsid w:val="0070056A"/>
    <w:rsid w:val="007173EC"/>
    <w:rsid w:val="00722FC0"/>
    <w:rsid w:val="00730BCE"/>
    <w:rsid w:val="0073214D"/>
    <w:rsid w:val="00736D58"/>
    <w:rsid w:val="0073748C"/>
    <w:rsid w:val="00737A76"/>
    <w:rsid w:val="00753FFE"/>
    <w:rsid w:val="0075412D"/>
    <w:rsid w:val="00761A03"/>
    <w:rsid w:val="007643FA"/>
    <w:rsid w:val="007708CF"/>
    <w:rsid w:val="007713BC"/>
    <w:rsid w:val="00773277"/>
    <w:rsid w:val="00773B44"/>
    <w:rsid w:val="0077434A"/>
    <w:rsid w:val="00775506"/>
    <w:rsid w:val="007772AA"/>
    <w:rsid w:val="00783B84"/>
    <w:rsid w:val="00791A3D"/>
    <w:rsid w:val="00792E4B"/>
    <w:rsid w:val="00795243"/>
    <w:rsid w:val="00795CF8"/>
    <w:rsid w:val="0079700F"/>
    <w:rsid w:val="007978FE"/>
    <w:rsid w:val="007A775C"/>
    <w:rsid w:val="007B04BE"/>
    <w:rsid w:val="007B4AD2"/>
    <w:rsid w:val="007B6767"/>
    <w:rsid w:val="007C1A7C"/>
    <w:rsid w:val="007C2851"/>
    <w:rsid w:val="007C4BD6"/>
    <w:rsid w:val="007D0538"/>
    <w:rsid w:val="007D47F1"/>
    <w:rsid w:val="007E101B"/>
    <w:rsid w:val="007E4C1F"/>
    <w:rsid w:val="007E4E1B"/>
    <w:rsid w:val="007E7015"/>
    <w:rsid w:val="007F289A"/>
    <w:rsid w:val="007F5156"/>
    <w:rsid w:val="007F6D83"/>
    <w:rsid w:val="00802614"/>
    <w:rsid w:val="00803D47"/>
    <w:rsid w:val="0080577D"/>
    <w:rsid w:val="00805E5F"/>
    <w:rsid w:val="00811354"/>
    <w:rsid w:val="008214E7"/>
    <w:rsid w:val="00822BD1"/>
    <w:rsid w:val="008250DC"/>
    <w:rsid w:val="00825613"/>
    <w:rsid w:val="00827323"/>
    <w:rsid w:val="008340BE"/>
    <w:rsid w:val="00834A14"/>
    <w:rsid w:val="00835A8E"/>
    <w:rsid w:val="00837769"/>
    <w:rsid w:val="00840500"/>
    <w:rsid w:val="00851CB6"/>
    <w:rsid w:val="008533FB"/>
    <w:rsid w:val="00860764"/>
    <w:rsid w:val="00861A55"/>
    <w:rsid w:val="008635CC"/>
    <w:rsid w:val="008664F4"/>
    <w:rsid w:val="008732D2"/>
    <w:rsid w:val="00874651"/>
    <w:rsid w:val="0087504C"/>
    <w:rsid w:val="00884E85"/>
    <w:rsid w:val="00886A88"/>
    <w:rsid w:val="00891BE9"/>
    <w:rsid w:val="008947B8"/>
    <w:rsid w:val="00894C4E"/>
    <w:rsid w:val="00897D94"/>
    <w:rsid w:val="008A4D5E"/>
    <w:rsid w:val="008B4B20"/>
    <w:rsid w:val="008C7421"/>
    <w:rsid w:val="008D03DC"/>
    <w:rsid w:val="008D0DE3"/>
    <w:rsid w:val="008D3103"/>
    <w:rsid w:val="008D57B3"/>
    <w:rsid w:val="008D6E1D"/>
    <w:rsid w:val="008E395B"/>
    <w:rsid w:val="008E5859"/>
    <w:rsid w:val="008F004F"/>
    <w:rsid w:val="008F7D56"/>
    <w:rsid w:val="00910577"/>
    <w:rsid w:val="00913FC2"/>
    <w:rsid w:val="00914520"/>
    <w:rsid w:val="00915B27"/>
    <w:rsid w:val="009242F5"/>
    <w:rsid w:val="00924855"/>
    <w:rsid w:val="00925645"/>
    <w:rsid w:val="0093296B"/>
    <w:rsid w:val="009337CE"/>
    <w:rsid w:val="00947B3A"/>
    <w:rsid w:val="00950543"/>
    <w:rsid w:val="00952347"/>
    <w:rsid w:val="009626B8"/>
    <w:rsid w:val="00965BC4"/>
    <w:rsid w:val="00967DBE"/>
    <w:rsid w:val="0097110A"/>
    <w:rsid w:val="0097156C"/>
    <w:rsid w:val="009717A7"/>
    <w:rsid w:val="009728C2"/>
    <w:rsid w:val="00981830"/>
    <w:rsid w:val="009845F8"/>
    <w:rsid w:val="00994B5A"/>
    <w:rsid w:val="00996A25"/>
    <w:rsid w:val="00996D2A"/>
    <w:rsid w:val="009A1FB6"/>
    <w:rsid w:val="009A2D41"/>
    <w:rsid w:val="009B19FC"/>
    <w:rsid w:val="009B3D44"/>
    <w:rsid w:val="009B4138"/>
    <w:rsid w:val="009B7884"/>
    <w:rsid w:val="009B7F2F"/>
    <w:rsid w:val="009C3030"/>
    <w:rsid w:val="009C4753"/>
    <w:rsid w:val="009C6AC9"/>
    <w:rsid w:val="009E00C6"/>
    <w:rsid w:val="009F194F"/>
    <w:rsid w:val="009F2A43"/>
    <w:rsid w:val="009F7169"/>
    <w:rsid w:val="009F7EB7"/>
    <w:rsid w:val="00A0067E"/>
    <w:rsid w:val="00A045B9"/>
    <w:rsid w:val="00A060EB"/>
    <w:rsid w:val="00A14568"/>
    <w:rsid w:val="00A1499E"/>
    <w:rsid w:val="00A1751E"/>
    <w:rsid w:val="00A2453F"/>
    <w:rsid w:val="00A25A1D"/>
    <w:rsid w:val="00A33E32"/>
    <w:rsid w:val="00A34F09"/>
    <w:rsid w:val="00A37E0E"/>
    <w:rsid w:val="00A44AFE"/>
    <w:rsid w:val="00A44EB8"/>
    <w:rsid w:val="00A524C5"/>
    <w:rsid w:val="00A53003"/>
    <w:rsid w:val="00A57FDC"/>
    <w:rsid w:val="00A60BE8"/>
    <w:rsid w:val="00A639DA"/>
    <w:rsid w:val="00A71CF2"/>
    <w:rsid w:val="00A71E14"/>
    <w:rsid w:val="00A7754E"/>
    <w:rsid w:val="00A817C4"/>
    <w:rsid w:val="00A93598"/>
    <w:rsid w:val="00A95C6C"/>
    <w:rsid w:val="00AA34B8"/>
    <w:rsid w:val="00AA4614"/>
    <w:rsid w:val="00AB0014"/>
    <w:rsid w:val="00AB352A"/>
    <w:rsid w:val="00AB535A"/>
    <w:rsid w:val="00AC0020"/>
    <w:rsid w:val="00AC04C3"/>
    <w:rsid w:val="00AD4A97"/>
    <w:rsid w:val="00AD5A70"/>
    <w:rsid w:val="00AD75FD"/>
    <w:rsid w:val="00AE16E4"/>
    <w:rsid w:val="00AE2FB0"/>
    <w:rsid w:val="00AE32BB"/>
    <w:rsid w:val="00AE3DED"/>
    <w:rsid w:val="00AE539F"/>
    <w:rsid w:val="00AE6CF8"/>
    <w:rsid w:val="00AE7432"/>
    <w:rsid w:val="00AF6714"/>
    <w:rsid w:val="00AF6AB4"/>
    <w:rsid w:val="00B01A8F"/>
    <w:rsid w:val="00B10AF7"/>
    <w:rsid w:val="00B116F2"/>
    <w:rsid w:val="00B128FB"/>
    <w:rsid w:val="00B13679"/>
    <w:rsid w:val="00B17B9A"/>
    <w:rsid w:val="00B20C78"/>
    <w:rsid w:val="00B26BA0"/>
    <w:rsid w:val="00B32099"/>
    <w:rsid w:val="00B34520"/>
    <w:rsid w:val="00B429E1"/>
    <w:rsid w:val="00B42F7B"/>
    <w:rsid w:val="00B50EF7"/>
    <w:rsid w:val="00B51B84"/>
    <w:rsid w:val="00B524A4"/>
    <w:rsid w:val="00B554B9"/>
    <w:rsid w:val="00B5777D"/>
    <w:rsid w:val="00B651BB"/>
    <w:rsid w:val="00B72F3A"/>
    <w:rsid w:val="00B754B6"/>
    <w:rsid w:val="00B8132D"/>
    <w:rsid w:val="00B8494D"/>
    <w:rsid w:val="00B9172B"/>
    <w:rsid w:val="00B95A26"/>
    <w:rsid w:val="00BB1F04"/>
    <w:rsid w:val="00BB65AD"/>
    <w:rsid w:val="00BC312F"/>
    <w:rsid w:val="00BC3385"/>
    <w:rsid w:val="00BC5264"/>
    <w:rsid w:val="00BC5998"/>
    <w:rsid w:val="00BD1888"/>
    <w:rsid w:val="00BD5880"/>
    <w:rsid w:val="00BE6D2F"/>
    <w:rsid w:val="00BF0956"/>
    <w:rsid w:val="00BF0C16"/>
    <w:rsid w:val="00BF299F"/>
    <w:rsid w:val="00BF2E81"/>
    <w:rsid w:val="00BF485B"/>
    <w:rsid w:val="00C025D9"/>
    <w:rsid w:val="00C05376"/>
    <w:rsid w:val="00C067F7"/>
    <w:rsid w:val="00C13E5B"/>
    <w:rsid w:val="00C14093"/>
    <w:rsid w:val="00C2369A"/>
    <w:rsid w:val="00C2779D"/>
    <w:rsid w:val="00C34442"/>
    <w:rsid w:val="00C43E98"/>
    <w:rsid w:val="00C44C47"/>
    <w:rsid w:val="00C54FDD"/>
    <w:rsid w:val="00C5557F"/>
    <w:rsid w:val="00C615C0"/>
    <w:rsid w:val="00C634AF"/>
    <w:rsid w:val="00C64F2B"/>
    <w:rsid w:val="00C67882"/>
    <w:rsid w:val="00C7079F"/>
    <w:rsid w:val="00C76BFA"/>
    <w:rsid w:val="00C80510"/>
    <w:rsid w:val="00C819A0"/>
    <w:rsid w:val="00C81AE5"/>
    <w:rsid w:val="00C82E64"/>
    <w:rsid w:val="00C845B6"/>
    <w:rsid w:val="00C8485F"/>
    <w:rsid w:val="00C868DC"/>
    <w:rsid w:val="00C90BF8"/>
    <w:rsid w:val="00C92259"/>
    <w:rsid w:val="00C92296"/>
    <w:rsid w:val="00C9458B"/>
    <w:rsid w:val="00C9749B"/>
    <w:rsid w:val="00CA350F"/>
    <w:rsid w:val="00CA5DB0"/>
    <w:rsid w:val="00CB022C"/>
    <w:rsid w:val="00CB0FB1"/>
    <w:rsid w:val="00CB2913"/>
    <w:rsid w:val="00CB4C9F"/>
    <w:rsid w:val="00CD0DD9"/>
    <w:rsid w:val="00CD3C39"/>
    <w:rsid w:val="00CD55C5"/>
    <w:rsid w:val="00CE2DB3"/>
    <w:rsid w:val="00CE52C5"/>
    <w:rsid w:val="00CE6A88"/>
    <w:rsid w:val="00CF2C24"/>
    <w:rsid w:val="00D012D9"/>
    <w:rsid w:val="00D0384F"/>
    <w:rsid w:val="00D04657"/>
    <w:rsid w:val="00D11B42"/>
    <w:rsid w:val="00D15097"/>
    <w:rsid w:val="00D156B0"/>
    <w:rsid w:val="00D17A23"/>
    <w:rsid w:val="00D23F00"/>
    <w:rsid w:val="00D273E8"/>
    <w:rsid w:val="00D306F8"/>
    <w:rsid w:val="00D308D0"/>
    <w:rsid w:val="00D323B7"/>
    <w:rsid w:val="00D33D83"/>
    <w:rsid w:val="00D35BEB"/>
    <w:rsid w:val="00D37544"/>
    <w:rsid w:val="00D42478"/>
    <w:rsid w:val="00D51739"/>
    <w:rsid w:val="00D54434"/>
    <w:rsid w:val="00D576B3"/>
    <w:rsid w:val="00D62878"/>
    <w:rsid w:val="00D65AE0"/>
    <w:rsid w:val="00D672CF"/>
    <w:rsid w:val="00D67C77"/>
    <w:rsid w:val="00D71290"/>
    <w:rsid w:val="00D71C4C"/>
    <w:rsid w:val="00D743CE"/>
    <w:rsid w:val="00D76DE1"/>
    <w:rsid w:val="00D81873"/>
    <w:rsid w:val="00D83B13"/>
    <w:rsid w:val="00D9055A"/>
    <w:rsid w:val="00D90F73"/>
    <w:rsid w:val="00D95DEA"/>
    <w:rsid w:val="00D97A91"/>
    <w:rsid w:val="00DA21F5"/>
    <w:rsid w:val="00DC2F78"/>
    <w:rsid w:val="00DC74A0"/>
    <w:rsid w:val="00DD3A6C"/>
    <w:rsid w:val="00DD55F2"/>
    <w:rsid w:val="00DE0DE2"/>
    <w:rsid w:val="00DE3441"/>
    <w:rsid w:val="00DE78BC"/>
    <w:rsid w:val="00DF5471"/>
    <w:rsid w:val="00E02BCF"/>
    <w:rsid w:val="00E05C2E"/>
    <w:rsid w:val="00E06D04"/>
    <w:rsid w:val="00E07360"/>
    <w:rsid w:val="00E151E3"/>
    <w:rsid w:val="00E1701E"/>
    <w:rsid w:val="00E219E7"/>
    <w:rsid w:val="00E21E5D"/>
    <w:rsid w:val="00E236FE"/>
    <w:rsid w:val="00E34B35"/>
    <w:rsid w:val="00E47B25"/>
    <w:rsid w:val="00E5177F"/>
    <w:rsid w:val="00E51885"/>
    <w:rsid w:val="00E5198E"/>
    <w:rsid w:val="00E51D58"/>
    <w:rsid w:val="00E54684"/>
    <w:rsid w:val="00E55744"/>
    <w:rsid w:val="00E65E36"/>
    <w:rsid w:val="00E85136"/>
    <w:rsid w:val="00E909C7"/>
    <w:rsid w:val="00E911C1"/>
    <w:rsid w:val="00E924FE"/>
    <w:rsid w:val="00E96E24"/>
    <w:rsid w:val="00EA2B00"/>
    <w:rsid w:val="00EA4002"/>
    <w:rsid w:val="00EA5CCE"/>
    <w:rsid w:val="00EC5661"/>
    <w:rsid w:val="00EC7F5E"/>
    <w:rsid w:val="00ED7ED6"/>
    <w:rsid w:val="00EE4AB7"/>
    <w:rsid w:val="00EE6F3C"/>
    <w:rsid w:val="00EF0B9A"/>
    <w:rsid w:val="00EF0E05"/>
    <w:rsid w:val="00EF30D1"/>
    <w:rsid w:val="00EF4076"/>
    <w:rsid w:val="00EF48B7"/>
    <w:rsid w:val="00EF5F84"/>
    <w:rsid w:val="00F00DF1"/>
    <w:rsid w:val="00F0247A"/>
    <w:rsid w:val="00F07966"/>
    <w:rsid w:val="00F152D8"/>
    <w:rsid w:val="00F16035"/>
    <w:rsid w:val="00F16D34"/>
    <w:rsid w:val="00F22DB7"/>
    <w:rsid w:val="00F26A0E"/>
    <w:rsid w:val="00F27321"/>
    <w:rsid w:val="00F30D2F"/>
    <w:rsid w:val="00F359D6"/>
    <w:rsid w:val="00F366B1"/>
    <w:rsid w:val="00F36F1B"/>
    <w:rsid w:val="00F41337"/>
    <w:rsid w:val="00F47F4F"/>
    <w:rsid w:val="00F5489A"/>
    <w:rsid w:val="00F55DD5"/>
    <w:rsid w:val="00F56C24"/>
    <w:rsid w:val="00F57F8F"/>
    <w:rsid w:val="00F62BDD"/>
    <w:rsid w:val="00F65AA8"/>
    <w:rsid w:val="00F65E45"/>
    <w:rsid w:val="00F66682"/>
    <w:rsid w:val="00F70C49"/>
    <w:rsid w:val="00F71365"/>
    <w:rsid w:val="00F734FD"/>
    <w:rsid w:val="00F74B4D"/>
    <w:rsid w:val="00F817D3"/>
    <w:rsid w:val="00F835F5"/>
    <w:rsid w:val="00F91957"/>
    <w:rsid w:val="00F91F6D"/>
    <w:rsid w:val="00F92C81"/>
    <w:rsid w:val="00FA03AE"/>
    <w:rsid w:val="00FA1708"/>
    <w:rsid w:val="00FA6342"/>
    <w:rsid w:val="00FB13C5"/>
    <w:rsid w:val="00FB2236"/>
    <w:rsid w:val="00FB5B91"/>
    <w:rsid w:val="00FB693B"/>
    <w:rsid w:val="00FC2ABE"/>
    <w:rsid w:val="00FC42F0"/>
    <w:rsid w:val="00FD043A"/>
    <w:rsid w:val="00FD052B"/>
    <w:rsid w:val="00FD21B5"/>
    <w:rsid w:val="00FD3174"/>
    <w:rsid w:val="00FE062C"/>
    <w:rsid w:val="00FE0893"/>
    <w:rsid w:val="00FE4B1D"/>
    <w:rsid w:val="00FE7476"/>
    <w:rsid w:val="00FF297F"/>
    <w:rsid w:val="00FF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462AC65-B7D5-4BC2-A730-7FA58681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D9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21E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3776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9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359D6"/>
    <w:rPr>
      <w:sz w:val="22"/>
      <w:szCs w:val="22"/>
      <w:lang w:val="en-US" w:eastAsia="en-US"/>
    </w:rPr>
  </w:style>
  <w:style w:type="paragraph" w:styleId="a5">
    <w:name w:val="footer"/>
    <w:basedOn w:val="a"/>
    <w:link w:val="a6"/>
    <w:uiPriority w:val="99"/>
    <w:unhideWhenUsed/>
    <w:rsid w:val="00F359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359D6"/>
    <w:rPr>
      <w:sz w:val="22"/>
      <w:szCs w:val="22"/>
      <w:lang w:val="en-US" w:eastAsia="en-US"/>
    </w:rPr>
  </w:style>
  <w:style w:type="paragraph" w:customStyle="1" w:styleId="11">
    <w:name w:val="Абзац списка1"/>
    <w:basedOn w:val="a"/>
    <w:uiPriority w:val="34"/>
    <w:qFormat/>
    <w:rsid w:val="00F359D6"/>
    <w:pPr>
      <w:ind w:left="708"/>
    </w:pPr>
  </w:style>
  <w:style w:type="character" w:styleId="a7">
    <w:name w:val="page number"/>
    <w:rsid w:val="00180D16"/>
    <w:rPr>
      <w:rFonts w:ascii="Times New Roman" w:hAnsi="Times New Roman"/>
    </w:rPr>
  </w:style>
  <w:style w:type="paragraph" w:customStyle="1" w:styleId="Titolo1Intestazione">
    <w:name w:val="Titolo 1 Intestazione"/>
    <w:basedOn w:val="a3"/>
    <w:rsid w:val="00180D16"/>
    <w:pPr>
      <w:tabs>
        <w:tab w:val="clear" w:pos="4677"/>
        <w:tab w:val="clear" w:pos="9355"/>
        <w:tab w:val="center" w:pos="4819"/>
        <w:tab w:val="right" w:pos="9638"/>
      </w:tabs>
      <w:spacing w:after="0" w:line="240" w:lineRule="auto"/>
      <w:jc w:val="center"/>
    </w:pPr>
    <w:rPr>
      <w:rFonts w:ascii="Arial" w:hAnsi="Arial"/>
      <w:b/>
      <w:caps/>
      <w:sz w:val="24"/>
      <w:szCs w:val="20"/>
      <w:lang w:val="it-IT"/>
    </w:rPr>
  </w:style>
  <w:style w:type="paragraph" w:customStyle="1" w:styleId="Revisione">
    <w:name w:val="Revisione"/>
    <w:basedOn w:val="a3"/>
    <w:rsid w:val="00180D16"/>
    <w:pPr>
      <w:tabs>
        <w:tab w:val="clear" w:pos="4677"/>
        <w:tab w:val="clear" w:pos="9355"/>
        <w:tab w:val="center" w:pos="4819"/>
        <w:tab w:val="right" w:pos="9638"/>
      </w:tabs>
      <w:spacing w:after="0" w:line="240" w:lineRule="auto"/>
    </w:pPr>
    <w:rPr>
      <w:rFonts w:ascii="Times New Roman" w:hAnsi="Times New Roman"/>
      <w:b/>
      <w:sz w:val="16"/>
      <w:szCs w:val="20"/>
      <w:lang w:val="it-IT"/>
    </w:rPr>
  </w:style>
  <w:style w:type="table" w:styleId="a8">
    <w:name w:val="Table Grid"/>
    <w:basedOn w:val="a1"/>
    <w:uiPriority w:val="59"/>
    <w:rsid w:val="005647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header">
    <w:name w:val="doc_header"/>
    <w:rsid w:val="00151C66"/>
  </w:style>
  <w:style w:type="character" w:customStyle="1" w:styleId="apple-converted-space">
    <w:name w:val="apple-converted-space"/>
    <w:rsid w:val="00151C66"/>
  </w:style>
  <w:style w:type="character" w:customStyle="1" w:styleId="20">
    <w:name w:val="Заголовок 2 Знак"/>
    <w:link w:val="2"/>
    <w:uiPriority w:val="9"/>
    <w:rsid w:val="00837769"/>
    <w:rPr>
      <w:rFonts w:ascii="Times New Roman" w:hAnsi="Times New Roman"/>
      <w:b/>
      <w:bCs/>
      <w:sz w:val="36"/>
      <w:szCs w:val="36"/>
    </w:rPr>
  </w:style>
  <w:style w:type="paragraph" w:customStyle="1" w:styleId="Default">
    <w:name w:val="Default"/>
    <w:rsid w:val="00366F3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ru-RU"/>
    </w:rPr>
  </w:style>
  <w:style w:type="paragraph" w:styleId="HTML">
    <w:name w:val="HTML Preformatted"/>
    <w:basedOn w:val="a"/>
    <w:link w:val="HTML0"/>
    <w:uiPriority w:val="99"/>
    <w:semiHidden/>
    <w:unhideWhenUsed/>
    <w:rsid w:val="00C848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C8485F"/>
    <w:rPr>
      <w:rFonts w:ascii="Courier New" w:hAnsi="Courier New" w:cs="Courier New"/>
    </w:rPr>
  </w:style>
  <w:style w:type="paragraph" w:customStyle="1" w:styleId="12">
    <w:name w:val="Без интервала1"/>
    <w:uiPriority w:val="99"/>
    <w:qFormat/>
    <w:rsid w:val="00F817D3"/>
    <w:rPr>
      <w:rFonts w:eastAsia="Calibri"/>
      <w:sz w:val="22"/>
      <w:szCs w:val="22"/>
    </w:rPr>
  </w:style>
  <w:style w:type="character" w:styleId="a9">
    <w:name w:val="Hyperlink"/>
    <w:uiPriority w:val="99"/>
    <w:unhideWhenUsed/>
    <w:rsid w:val="00F66682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321E3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Body Text"/>
    <w:basedOn w:val="a"/>
    <w:link w:val="ab"/>
    <w:rsid w:val="00321E36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ro-RO" w:eastAsia="ru-RU"/>
    </w:rPr>
  </w:style>
  <w:style w:type="character" w:customStyle="1" w:styleId="ab">
    <w:name w:val="Основной текст Знак"/>
    <w:link w:val="aa"/>
    <w:rsid w:val="00321E36"/>
    <w:rPr>
      <w:rFonts w:ascii="Times New Roman" w:hAnsi="Times New Roman"/>
      <w:b/>
      <w:bCs/>
      <w:sz w:val="28"/>
      <w:szCs w:val="24"/>
      <w:lang w:val="ro-RO" w:eastAsia="ru-RU"/>
    </w:rPr>
  </w:style>
  <w:style w:type="paragraph" w:styleId="ac">
    <w:name w:val="List Paragraph"/>
    <w:basedOn w:val="a"/>
    <w:uiPriority w:val="34"/>
    <w:qFormat/>
    <w:rsid w:val="008D3103"/>
    <w:pPr>
      <w:ind w:left="720"/>
      <w:contextualSpacing/>
    </w:pPr>
    <w:rPr>
      <w:lang w:val="ru-RU" w:eastAsia="ru-RU"/>
    </w:rPr>
  </w:style>
  <w:style w:type="paragraph" w:styleId="ad">
    <w:name w:val="No Spacing"/>
    <w:uiPriority w:val="99"/>
    <w:qFormat/>
    <w:rsid w:val="008D3103"/>
    <w:rPr>
      <w:rFonts w:eastAsia="Calibri"/>
      <w:sz w:val="22"/>
      <w:szCs w:val="22"/>
    </w:rPr>
  </w:style>
  <w:style w:type="paragraph" w:styleId="21">
    <w:name w:val="Body Text 2"/>
    <w:basedOn w:val="a"/>
    <w:link w:val="22"/>
    <w:uiPriority w:val="99"/>
    <w:semiHidden/>
    <w:unhideWhenUsed/>
    <w:rsid w:val="00301B9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01B9E"/>
    <w:rPr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7D0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D0538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uiPriority w:val="99"/>
    <w:semiHidden/>
    <w:unhideWhenUsed/>
    <w:rsid w:val="009F7EB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F7EB7"/>
  </w:style>
  <w:style w:type="character" w:styleId="af2">
    <w:name w:val="footnote reference"/>
    <w:basedOn w:val="a0"/>
    <w:uiPriority w:val="99"/>
    <w:semiHidden/>
    <w:unhideWhenUsed/>
    <w:rsid w:val="009F7EB7"/>
    <w:rPr>
      <w:vertAlign w:val="superscript"/>
    </w:rPr>
  </w:style>
  <w:style w:type="character" w:styleId="af3">
    <w:name w:val="Strong"/>
    <w:basedOn w:val="a0"/>
    <w:uiPriority w:val="22"/>
    <w:qFormat/>
    <w:rsid w:val="00AD5A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9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9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05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3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8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78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37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96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49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200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5683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63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25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6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0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7D841-BC3D-4F01-8B56-B20246A3D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3063</CharactersWithSpaces>
  <SharedDoc>false</SharedDoc>
  <HLinks>
    <vt:vector size="6" baseType="variant"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http://lex.justice.md/md/356044/md/360654/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gavril</dc:creator>
  <cp:lastModifiedBy>Пользователь Windows</cp:lastModifiedBy>
  <cp:revision>2</cp:revision>
  <cp:lastPrinted>2017-06-06T11:16:00Z</cp:lastPrinted>
  <dcterms:created xsi:type="dcterms:W3CDTF">2019-03-21T09:04:00Z</dcterms:created>
  <dcterms:modified xsi:type="dcterms:W3CDTF">2019-03-21T09:04:00Z</dcterms:modified>
</cp:coreProperties>
</file>